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02120" w:rsidRDefault="00502120">
      <w:pPr>
        <w:jc w:val="both"/>
        <w:rPr>
          <w:sz w:val="28"/>
          <w:szCs w:val="28"/>
        </w:rPr>
      </w:pPr>
    </w:p>
    <w:p w:rsidR="00502120" w:rsidRDefault="00BE077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502120" w:rsidRDefault="00BE077E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502120" w:rsidRDefault="00502120">
      <w:pPr>
        <w:jc w:val="center"/>
        <w:rPr>
          <w:sz w:val="28"/>
          <w:szCs w:val="28"/>
        </w:rPr>
      </w:pPr>
    </w:p>
    <w:p w:rsidR="00502120" w:rsidRDefault="00502120">
      <w:pPr>
        <w:jc w:val="center"/>
        <w:rPr>
          <w:sz w:val="28"/>
          <w:szCs w:val="28"/>
        </w:rPr>
      </w:pPr>
    </w:p>
    <w:tbl>
      <w:tblPr>
        <w:tblW w:w="10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303"/>
      </w:tblGrid>
      <w:tr w:rsidR="00502120">
        <w:tc>
          <w:tcPr>
            <w:tcW w:w="5102" w:type="dxa"/>
          </w:tcPr>
          <w:p w:rsidR="00502120" w:rsidRDefault="00502120">
            <w:pPr>
              <w:widowControl w:val="0"/>
              <w:spacing w:before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02" w:type="dxa"/>
          </w:tcPr>
          <w:p w:rsidR="00502120" w:rsidRDefault="00BE077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УТВЕРЖДАЮ</w:t>
            </w:r>
          </w:p>
          <w:p w:rsidR="00502120" w:rsidRDefault="0050212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502120" w:rsidRDefault="00BE077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</w:t>
            </w:r>
            <w:r>
              <w:rPr>
                <w:color w:val="000000"/>
                <w:sz w:val="28"/>
                <w:szCs w:val="28"/>
              </w:rPr>
              <w:br/>
              <w:t>и методической работе</w:t>
            </w:r>
          </w:p>
          <w:p w:rsidR="00497C08" w:rsidRDefault="00497C0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502120" w:rsidRDefault="00497C0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  <w:r w:rsidR="00BE077E">
              <w:rPr>
                <w:color w:val="000000"/>
                <w:sz w:val="28"/>
                <w:szCs w:val="28"/>
              </w:rPr>
              <w:t>Е.А. Каменева</w:t>
            </w:r>
          </w:p>
          <w:p w:rsidR="00502120" w:rsidRDefault="0050212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502120" w:rsidRDefault="00F501C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bookmarkStart w:id="0" w:name="_GoBack"/>
            <w:bookmarkEnd w:id="0"/>
            <w:r w:rsidR="00AE49A0">
              <w:rPr>
                <w:color w:val="000000"/>
                <w:sz w:val="28"/>
                <w:szCs w:val="28"/>
              </w:rPr>
              <w:t xml:space="preserve">25» марта </w:t>
            </w:r>
            <w:r>
              <w:rPr>
                <w:color w:val="000000"/>
                <w:sz w:val="28"/>
                <w:szCs w:val="28"/>
              </w:rPr>
              <w:t>2025 г.</w:t>
            </w:r>
          </w:p>
          <w:p w:rsidR="00502120" w:rsidRDefault="0050212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02120" w:rsidRDefault="0050212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02120" w:rsidRDefault="0050212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02120" w:rsidRDefault="00BE077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Исаев Э. А., </w:t>
      </w:r>
      <w:r w:rsidR="00957248">
        <w:rPr>
          <w:b/>
          <w:bCs/>
          <w:sz w:val="28"/>
          <w:szCs w:val="28"/>
        </w:rPr>
        <w:t>Медина И.С.,</w:t>
      </w:r>
      <w:r w:rsidR="00E428DD">
        <w:rPr>
          <w:b/>
          <w:bCs/>
          <w:sz w:val="28"/>
          <w:szCs w:val="28"/>
        </w:rPr>
        <w:t xml:space="preserve"> </w:t>
      </w:r>
      <w:r w:rsidR="00C5095B">
        <w:rPr>
          <w:b/>
          <w:bCs/>
          <w:sz w:val="28"/>
          <w:szCs w:val="28"/>
        </w:rPr>
        <w:t>Волкова В.О.</w:t>
      </w:r>
    </w:p>
    <w:p w:rsidR="00502120" w:rsidRDefault="0050212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02120" w:rsidRDefault="0050212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02120" w:rsidRDefault="00BE077E">
      <w:pPr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sz w:val="28"/>
          <w:szCs w:val="28"/>
        </w:rPr>
        <w:t>ГОСУДАРСТВЕННЫЙ КОНТРОЛЬ В ФИНАНСОВО-БЮДЖЕТНОЙ СФЕРЕ</w:t>
      </w:r>
    </w:p>
    <w:p w:rsidR="00502120" w:rsidRDefault="00502120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502120" w:rsidRDefault="00502120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</w:p>
    <w:p w:rsidR="00502120" w:rsidRDefault="00BE077E">
      <w:pPr>
        <w:shd w:val="clear" w:color="auto" w:fill="FFFFFF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502120" w:rsidRDefault="00BE07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02120" w:rsidRDefault="00BE07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38.03.04 «Государственное и муниципальное управление» </w:t>
      </w:r>
    </w:p>
    <w:p w:rsidR="00502120" w:rsidRDefault="00BE07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и профиль «Цифровое государство и экономика» </w:t>
      </w:r>
    </w:p>
    <w:p w:rsidR="00502120" w:rsidRDefault="00502120">
      <w:pPr>
        <w:jc w:val="center"/>
        <w:rPr>
          <w:sz w:val="28"/>
          <w:szCs w:val="28"/>
        </w:rPr>
      </w:pPr>
    </w:p>
    <w:p w:rsidR="00E428DD" w:rsidRPr="009D52C4" w:rsidRDefault="00E428DD" w:rsidP="00E428DD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E428DD" w:rsidRPr="009D52C4" w:rsidRDefault="00E428DD" w:rsidP="00E428DD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 (протокол №</w:t>
      </w:r>
      <w:r>
        <w:rPr>
          <w:i/>
          <w:iCs/>
          <w:spacing w:val="-3"/>
          <w:sz w:val="28"/>
          <w:szCs w:val="28"/>
        </w:rPr>
        <w:t xml:space="preserve"> 54</w:t>
      </w:r>
      <w:r w:rsidRPr="009D52C4">
        <w:rPr>
          <w:i/>
          <w:iCs/>
          <w:spacing w:val="-3"/>
          <w:sz w:val="28"/>
          <w:szCs w:val="28"/>
        </w:rPr>
        <w:t xml:space="preserve"> от </w:t>
      </w:r>
      <w:r>
        <w:rPr>
          <w:i/>
          <w:iCs/>
          <w:spacing w:val="-3"/>
          <w:sz w:val="28"/>
          <w:szCs w:val="28"/>
        </w:rPr>
        <w:t>18 марта</w:t>
      </w:r>
      <w:r w:rsidRPr="009D52C4">
        <w:rPr>
          <w:i/>
          <w:iCs/>
          <w:spacing w:val="-3"/>
          <w:sz w:val="28"/>
          <w:szCs w:val="28"/>
        </w:rPr>
        <w:t xml:space="preserve"> 202</w:t>
      </w:r>
      <w:r>
        <w:rPr>
          <w:i/>
          <w:iCs/>
          <w:spacing w:val="-3"/>
          <w:sz w:val="28"/>
          <w:szCs w:val="28"/>
        </w:rPr>
        <w:t>5</w:t>
      </w:r>
      <w:r w:rsidRPr="009D52C4">
        <w:rPr>
          <w:i/>
          <w:iCs/>
          <w:spacing w:val="-3"/>
          <w:sz w:val="28"/>
          <w:szCs w:val="28"/>
        </w:rPr>
        <w:t xml:space="preserve"> г.)</w:t>
      </w:r>
    </w:p>
    <w:p w:rsidR="00E428DD" w:rsidRPr="009D52C4" w:rsidRDefault="00E428DD" w:rsidP="00E428DD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</w:p>
    <w:p w:rsidR="00E428DD" w:rsidRPr="009D52C4" w:rsidRDefault="00E428DD" w:rsidP="00E428DD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E428DD" w:rsidRPr="009D52C4" w:rsidRDefault="00E428DD" w:rsidP="00E428DD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E428DD" w:rsidRPr="009D52C4" w:rsidRDefault="00E428DD" w:rsidP="00E428DD">
      <w:pPr>
        <w:widowControl w:val="0"/>
        <w:suppressAutoHyphens w:val="0"/>
        <w:jc w:val="center"/>
        <w:rPr>
          <w:i/>
          <w:iCs/>
          <w:spacing w:val="-3"/>
          <w:sz w:val="28"/>
          <w:szCs w:val="28"/>
        </w:rPr>
      </w:pPr>
      <w:r w:rsidRPr="009D52C4">
        <w:rPr>
          <w:i/>
          <w:iCs/>
          <w:spacing w:val="-3"/>
          <w:sz w:val="28"/>
          <w:szCs w:val="28"/>
        </w:rPr>
        <w:t xml:space="preserve">(протокол № </w:t>
      </w:r>
      <w:r>
        <w:rPr>
          <w:i/>
          <w:iCs/>
          <w:spacing w:val="-3"/>
          <w:sz w:val="28"/>
          <w:szCs w:val="28"/>
        </w:rPr>
        <w:t xml:space="preserve">9 </w:t>
      </w:r>
      <w:r w:rsidRPr="009D52C4">
        <w:rPr>
          <w:i/>
          <w:iCs/>
          <w:spacing w:val="-3"/>
          <w:sz w:val="28"/>
          <w:szCs w:val="28"/>
        </w:rPr>
        <w:t>от</w:t>
      </w:r>
      <w:r>
        <w:rPr>
          <w:i/>
          <w:iCs/>
          <w:spacing w:val="-3"/>
          <w:sz w:val="28"/>
          <w:szCs w:val="28"/>
        </w:rPr>
        <w:t xml:space="preserve"> 10 марта </w:t>
      </w:r>
      <w:r w:rsidRPr="009D52C4">
        <w:rPr>
          <w:i/>
          <w:iCs/>
          <w:spacing w:val="-3"/>
          <w:sz w:val="28"/>
          <w:szCs w:val="28"/>
        </w:rPr>
        <w:t>202</w:t>
      </w:r>
      <w:r>
        <w:rPr>
          <w:i/>
          <w:iCs/>
          <w:spacing w:val="-3"/>
          <w:sz w:val="28"/>
          <w:szCs w:val="28"/>
        </w:rPr>
        <w:t>5</w:t>
      </w:r>
      <w:r w:rsidRPr="009D52C4">
        <w:rPr>
          <w:i/>
          <w:iCs/>
          <w:spacing w:val="-3"/>
          <w:sz w:val="28"/>
          <w:szCs w:val="28"/>
        </w:rPr>
        <w:t xml:space="preserve"> г.)</w:t>
      </w:r>
    </w:p>
    <w:p w:rsidR="00502120" w:rsidRDefault="00502120">
      <w:pPr>
        <w:jc w:val="center"/>
        <w:rPr>
          <w:i/>
          <w:sz w:val="28"/>
          <w:szCs w:val="28"/>
        </w:rPr>
      </w:pPr>
    </w:p>
    <w:p w:rsidR="00502120" w:rsidRDefault="00502120">
      <w:pPr>
        <w:jc w:val="center"/>
        <w:rPr>
          <w:i/>
          <w:sz w:val="28"/>
          <w:szCs w:val="28"/>
        </w:rPr>
      </w:pPr>
    </w:p>
    <w:p w:rsidR="00E428DD" w:rsidRDefault="00E428DD">
      <w:pPr>
        <w:jc w:val="center"/>
        <w:rPr>
          <w:i/>
          <w:sz w:val="28"/>
          <w:szCs w:val="28"/>
        </w:rPr>
      </w:pPr>
    </w:p>
    <w:p w:rsidR="00E428DD" w:rsidRDefault="00E428DD">
      <w:pPr>
        <w:jc w:val="center"/>
        <w:rPr>
          <w:i/>
          <w:sz w:val="28"/>
          <w:szCs w:val="28"/>
        </w:rPr>
      </w:pPr>
    </w:p>
    <w:p w:rsidR="00E428DD" w:rsidRDefault="00E428DD">
      <w:pPr>
        <w:jc w:val="center"/>
        <w:rPr>
          <w:i/>
          <w:sz w:val="28"/>
          <w:szCs w:val="28"/>
        </w:rPr>
      </w:pPr>
    </w:p>
    <w:p w:rsidR="00E428DD" w:rsidRDefault="00E428DD">
      <w:pPr>
        <w:jc w:val="center"/>
        <w:rPr>
          <w:i/>
          <w:sz w:val="28"/>
          <w:szCs w:val="28"/>
        </w:rPr>
      </w:pPr>
    </w:p>
    <w:p w:rsidR="00502120" w:rsidRDefault="00BE0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</w:t>
      </w:r>
      <w:r w:rsidR="00731E1E">
        <w:rPr>
          <w:b/>
          <w:sz w:val="28"/>
          <w:szCs w:val="28"/>
        </w:rPr>
        <w:t>5</w:t>
      </w:r>
    </w:p>
    <w:p w:rsidR="00E013A1" w:rsidRDefault="00BE077E" w:rsidP="00E013A1">
      <w:pPr>
        <w:ind w:right="536"/>
        <w:jc w:val="center"/>
      </w:pPr>
      <w:r>
        <w:br w:type="column"/>
      </w:r>
    </w:p>
    <w:p w:rsidR="00E013A1" w:rsidRDefault="00E013A1">
      <w:pPr>
        <w:jc w:val="center"/>
      </w:pPr>
    </w:p>
    <w:p w:rsidR="00502120" w:rsidRDefault="00BE077E">
      <w:pPr>
        <w:spacing w:beforeAutospacing="1" w:afterAutospacing="1"/>
        <w:contextualSpacing/>
        <w:jc w:val="center"/>
        <w:rPr>
          <w:b/>
          <w:bCs/>
          <w:sz w:val="28"/>
          <w:szCs w:val="28"/>
        </w:rPr>
      </w:pPr>
      <w:bookmarkStart w:id="1" w:name="_Toc34227889"/>
      <w:r>
        <w:rPr>
          <w:b/>
          <w:bCs/>
          <w:sz w:val="28"/>
          <w:szCs w:val="28"/>
        </w:rPr>
        <w:t>СОДЕРЖАНИЕ</w:t>
      </w:r>
    </w:p>
    <w:p w:rsidR="00502120" w:rsidRDefault="00502120">
      <w:pPr>
        <w:spacing w:beforeAutospacing="1" w:afterAutospacing="1"/>
        <w:contextualSpacing/>
        <w:jc w:val="both"/>
        <w:rPr>
          <w:b/>
          <w:bCs/>
        </w:rPr>
      </w:pPr>
    </w:p>
    <w:tbl>
      <w:tblPr>
        <w:tblW w:w="9781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846"/>
        <w:gridCol w:w="8225"/>
        <w:gridCol w:w="710"/>
      </w:tblGrid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BE077E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Учебно-тематический план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1A523C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pStyle w:val="Normal1"/>
              <w:widowControl w:val="0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496B92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496B92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496B92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496B92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021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02120" w:rsidRDefault="00496B92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502120" w:rsidRDefault="00502120">
      <w:pPr>
        <w:pStyle w:val="1"/>
        <w:ind w:firstLine="709"/>
        <w:jc w:val="both"/>
        <w:rPr>
          <w:sz w:val="28"/>
          <w:szCs w:val="28"/>
        </w:rPr>
      </w:pPr>
    </w:p>
    <w:p w:rsidR="00502120" w:rsidRDefault="00502120"/>
    <w:p w:rsidR="00502120" w:rsidRDefault="00502120"/>
    <w:p w:rsidR="00502120" w:rsidRDefault="00502120"/>
    <w:p w:rsidR="00502120" w:rsidRDefault="00502120"/>
    <w:p w:rsidR="00502120" w:rsidRDefault="00502120"/>
    <w:p w:rsidR="00502120" w:rsidRDefault="00BE077E">
      <w:pPr>
        <w:pStyle w:val="1"/>
        <w:ind w:firstLine="709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Cs w:val="32"/>
        </w:rPr>
        <w:t xml:space="preserve"> – </w:t>
      </w:r>
      <w:r>
        <w:rPr>
          <w:sz w:val="28"/>
          <w:szCs w:val="28"/>
        </w:rPr>
        <w:t>«Государственный контроль в финансово-бюджетной сфере».</w:t>
      </w:r>
      <w:bookmarkEnd w:id="1"/>
    </w:p>
    <w:p w:rsidR="00502120" w:rsidRDefault="00BE077E">
      <w:pPr>
        <w:pStyle w:val="1"/>
        <w:ind w:firstLine="709"/>
        <w:jc w:val="both"/>
        <w:rPr>
          <w:b/>
          <w:sz w:val="28"/>
          <w:szCs w:val="28"/>
        </w:rPr>
      </w:pPr>
      <w:bookmarkStart w:id="2" w:name="_Toc324441753"/>
      <w:bookmarkStart w:id="3" w:name="_Toc3422789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p w:rsidR="00502120" w:rsidRDefault="00BE077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34"/>
        <w:tblpPr w:leftFromText="180" w:rightFromText="180" w:vertAnchor="text" w:tblpX="-113" w:tblpY="1"/>
        <w:tblW w:w="10125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3118"/>
        <w:gridCol w:w="4205"/>
      </w:tblGrid>
      <w:tr w:rsidR="00502120" w:rsidTr="004268BA">
        <w:trPr>
          <w:tblHeader/>
        </w:trPr>
        <w:tc>
          <w:tcPr>
            <w:tcW w:w="1101" w:type="dxa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bookmarkStart w:id="4" w:name="_Toc34227826"/>
            <w:bookmarkStart w:id="5" w:name="_Toc34227891"/>
            <w:r w:rsidRPr="004B75D9">
              <w:rPr>
                <w:rFonts w:ascii="Times New Roman" w:hAnsi="Times New Roman"/>
                <w:sz w:val="20"/>
                <w:szCs w:val="20"/>
              </w:rPr>
              <w:t>Код компетенции</w:t>
            </w:r>
            <w:bookmarkEnd w:id="4"/>
            <w:bookmarkEnd w:id="5"/>
          </w:p>
        </w:tc>
        <w:tc>
          <w:tcPr>
            <w:tcW w:w="1701" w:type="dxa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bookmarkStart w:id="6" w:name="_Toc34227827"/>
            <w:bookmarkStart w:id="7" w:name="_Toc34227892"/>
            <w:r w:rsidRPr="004B75D9">
              <w:rPr>
                <w:rFonts w:ascii="Times New Roman" w:hAnsi="Times New Roman"/>
                <w:sz w:val="20"/>
                <w:szCs w:val="20"/>
              </w:rPr>
              <w:t>Наименование компетенции</w:t>
            </w:r>
            <w:bookmarkEnd w:id="6"/>
            <w:bookmarkEnd w:id="7"/>
          </w:p>
        </w:tc>
        <w:tc>
          <w:tcPr>
            <w:tcW w:w="3118" w:type="dxa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bookmarkStart w:id="8" w:name="_Toc34227828"/>
            <w:bookmarkStart w:id="9" w:name="_Toc34227893"/>
            <w:r w:rsidRPr="004B75D9">
              <w:rPr>
                <w:rFonts w:ascii="Times New Roman" w:hAnsi="Times New Roman"/>
                <w:sz w:val="20"/>
                <w:szCs w:val="20"/>
              </w:rPr>
              <w:t>Индикаторы достижения компетенции</w:t>
            </w:r>
            <w:bookmarkEnd w:id="8"/>
            <w:bookmarkEnd w:id="9"/>
          </w:p>
        </w:tc>
        <w:tc>
          <w:tcPr>
            <w:tcW w:w="4205" w:type="dxa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bookmarkStart w:id="10" w:name="_Toc34227829"/>
            <w:bookmarkStart w:id="11" w:name="_Toc34227894"/>
            <w:r w:rsidRPr="004B75D9">
              <w:rPr>
                <w:rFonts w:ascii="Times New Roman" w:hAnsi="Times New Roman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  <w:bookmarkEnd w:id="10"/>
            <w:bookmarkEnd w:id="11"/>
          </w:p>
        </w:tc>
      </w:tr>
      <w:tr w:rsidR="00502120" w:rsidTr="004268BA">
        <w:trPr>
          <w:trHeight w:val="870"/>
        </w:trPr>
        <w:tc>
          <w:tcPr>
            <w:tcW w:w="1101" w:type="dxa"/>
            <w:vMerge w:val="restart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B75D9">
              <w:rPr>
                <w:rFonts w:ascii="Times New Roman" w:hAnsi="Times New Roman"/>
                <w:sz w:val="20"/>
                <w:szCs w:val="20"/>
              </w:rPr>
              <w:t>ПКН-9</w:t>
            </w:r>
          </w:p>
        </w:tc>
        <w:tc>
          <w:tcPr>
            <w:tcW w:w="1701" w:type="dxa"/>
            <w:vMerge w:val="restart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B75D9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</w:t>
            </w: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1.Демонстирует знания </w:t>
            </w:r>
            <w:r w:rsidR="0072152B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методов и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инструментов государственного и муниципального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Pr="004268BA">
              <w:rPr>
                <w:sz w:val="20"/>
                <w:szCs w:val="20"/>
              </w:rPr>
              <w:t xml:space="preserve">применять различные методы и </w:t>
            </w:r>
            <w:r w:rsidR="0072152B" w:rsidRPr="004268BA">
              <w:rPr>
                <w:sz w:val="20"/>
                <w:szCs w:val="20"/>
              </w:rPr>
              <w:t xml:space="preserve">инструменты </w:t>
            </w:r>
            <w:r w:rsidR="0072152B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муниципального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  <w:p w:rsidR="00502120" w:rsidRPr="004268BA" w:rsidRDefault="0072152B">
            <w:pPr>
              <w:spacing w:line="252" w:lineRule="auto"/>
              <w:jc w:val="both"/>
              <w:rPr>
                <w:b/>
                <w:sz w:val="20"/>
                <w:szCs w:val="20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 xml:space="preserve">Знать: </w:t>
            </w:r>
            <w:r w:rsidRPr="004268BA">
              <w:rPr>
                <w:sz w:val="20"/>
                <w:szCs w:val="20"/>
              </w:rPr>
              <w:t>методы</w:t>
            </w:r>
            <w:r w:rsidR="00BE077E" w:rsidRPr="004268BA">
              <w:rPr>
                <w:sz w:val="20"/>
                <w:szCs w:val="20"/>
              </w:rPr>
              <w:t xml:space="preserve"> и </w:t>
            </w:r>
            <w:r w:rsidRPr="004268BA">
              <w:rPr>
                <w:sz w:val="20"/>
                <w:szCs w:val="20"/>
              </w:rPr>
              <w:t xml:space="preserve">инструменты 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муниципального</w:t>
            </w:r>
            <w:r w:rsidR="00BE077E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</w:tr>
      <w:tr w:rsidR="00502120" w:rsidTr="004268BA">
        <w:trPr>
          <w:trHeight w:val="870"/>
        </w:trPr>
        <w:tc>
          <w:tcPr>
            <w:tcW w:w="11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2.Выделяет приоритетные направления управления и регулирования </w:t>
            </w:r>
            <w:r w:rsidR="0072152B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сфер жизнедеятельности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="0072152B" w:rsidRPr="004268BA">
              <w:rPr>
                <w:sz w:val="20"/>
                <w:szCs w:val="20"/>
              </w:rPr>
              <w:t xml:space="preserve">определять </w:t>
            </w:r>
            <w:r w:rsidR="0072152B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приоритетные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направления управления и регулирования </w:t>
            </w:r>
            <w:r w:rsidR="0072152B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сфер жизнедеятельности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  <w:p w:rsidR="00502120" w:rsidRPr="004268BA" w:rsidRDefault="0072152B">
            <w:pPr>
              <w:spacing w:line="252" w:lineRule="auto"/>
              <w:jc w:val="both"/>
              <w:rPr>
                <w:b/>
                <w:sz w:val="20"/>
                <w:szCs w:val="20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 xml:space="preserve">Знать: 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основные</w:t>
            </w:r>
            <w:r w:rsidR="00BE077E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подходы к оценке и определению приоритетных направлений управления и регулирования 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сфер жизнедеятельности</w:t>
            </w:r>
            <w:r w:rsidR="00BE077E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</w:tr>
      <w:tr w:rsidR="00502120" w:rsidTr="004268BA">
        <w:trPr>
          <w:trHeight w:val="3188"/>
        </w:trPr>
        <w:tc>
          <w:tcPr>
            <w:tcW w:w="11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3. Определяет основные направления улучшения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="004268BA" w:rsidRPr="004268BA">
              <w:rPr>
                <w:sz w:val="20"/>
                <w:szCs w:val="20"/>
              </w:rPr>
              <w:t xml:space="preserve">определять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основные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направления улучшения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  <w:p w:rsidR="00502120" w:rsidRPr="004268BA" w:rsidRDefault="00BE077E">
            <w:pPr>
              <w:spacing w:line="252" w:lineRule="auto"/>
              <w:jc w:val="both"/>
              <w:rPr>
                <w:b/>
                <w:sz w:val="20"/>
                <w:szCs w:val="20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>Знать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: различные методы и оценки, применяемые в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целях улучшения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</w:tr>
      <w:tr w:rsidR="00502120" w:rsidTr="004268BA">
        <w:trPr>
          <w:trHeight w:val="870"/>
        </w:trPr>
        <w:tc>
          <w:tcPr>
            <w:tcW w:w="1101" w:type="dxa"/>
            <w:vMerge w:val="restart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B75D9">
              <w:rPr>
                <w:rFonts w:ascii="Times New Roman" w:hAnsi="Times New Roman"/>
                <w:sz w:val="20"/>
                <w:szCs w:val="20"/>
              </w:rPr>
              <w:lastRenderedPageBreak/>
              <w:t>ПКП-1</w:t>
            </w:r>
          </w:p>
        </w:tc>
        <w:tc>
          <w:tcPr>
            <w:tcW w:w="1701" w:type="dxa"/>
            <w:vMerge w:val="restart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B75D9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Способность использовать методы и инструменты управления процессами цифровой трансформации, для решения профессиональных задач государственного и муниципального служащего в цифровой среде</w:t>
            </w: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1.Использует методы и инструменты управления процессами цифровой трансформации для решения профессиональных задач государственного и муниципального служащего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="004268BA" w:rsidRPr="004268BA">
              <w:rPr>
                <w:sz w:val="20"/>
                <w:szCs w:val="20"/>
              </w:rPr>
              <w:t xml:space="preserve">применять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методы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и инструменты управления процессами цифровой трансформации для решения профессиональных задач государственного и муниципального служащего</w:t>
            </w:r>
          </w:p>
          <w:p w:rsidR="00502120" w:rsidRPr="004268BA" w:rsidRDefault="00BE077E">
            <w:pPr>
              <w:spacing w:line="252" w:lineRule="auto"/>
              <w:jc w:val="both"/>
              <w:rPr>
                <w:b/>
                <w:sz w:val="20"/>
                <w:szCs w:val="20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 xml:space="preserve">Знать: 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особенности и специфику применения различных методов и инструментов управления процессами цифровой трансформации для решения профессиональных задач государственного и муниципального служащего</w:t>
            </w:r>
          </w:p>
        </w:tc>
      </w:tr>
      <w:tr w:rsidR="00502120" w:rsidTr="004268BA">
        <w:trPr>
          <w:trHeight w:val="870"/>
        </w:trPr>
        <w:tc>
          <w:tcPr>
            <w:tcW w:w="11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2. Демонстрирует знания нормативных правовых актов, регламентирующих цифровую трансформацию государственного управления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="004268BA" w:rsidRPr="004268BA">
              <w:rPr>
                <w:sz w:val="20"/>
                <w:szCs w:val="20"/>
              </w:rPr>
              <w:t xml:space="preserve">применять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знания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нормативных правовых актов, регламентирующих цифровую трансформацию государственного управления</w:t>
            </w:r>
          </w:p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 xml:space="preserve">Знать: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положения нормативных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правовых актов, регламентирующих цифровую трансформацию государственного управления</w:t>
            </w:r>
          </w:p>
        </w:tc>
      </w:tr>
      <w:tr w:rsidR="00502120" w:rsidTr="004268BA">
        <w:trPr>
          <w:trHeight w:val="410"/>
        </w:trPr>
        <w:tc>
          <w:tcPr>
            <w:tcW w:w="1101" w:type="dxa"/>
            <w:vMerge w:val="restart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B75D9">
              <w:rPr>
                <w:rFonts w:ascii="Times New Roman" w:hAnsi="Times New Roman"/>
                <w:sz w:val="20"/>
                <w:szCs w:val="20"/>
              </w:rPr>
              <w:t>ПКП-5</w:t>
            </w:r>
          </w:p>
        </w:tc>
        <w:tc>
          <w:tcPr>
            <w:tcW w:w="1701" w:type="dxa"/>
            <w:vMerge w:val="restart"/>
          </w:tcPr>
          <w:p w:rsidR="00502120" w:rsidRPr="004268BA" w:rsidRDefault="004B75D9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B75D9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Способность формировать и анализировать учетно-аналитическую информацию в единой электронной среде в целях повышения эффективности управленческих решений </w:t>
            </w: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1.  Демонстрирует знания нормативно-правовых актов, регулирующих учетно-аналитические процессы экономического субъекта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="004268BA" w:rsidRPr="004268BA">
              <w:rPr>
                <w:sz w:val="20"/>
                <w:szCs w:val="20"/>
              </w:rPr>
              <w:t xml:space="preserve">применять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знания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нормативно-правовых актов, регулирующих учетно-аналитические процессы экономического субъекта</w:t>
            </w:r>
          </w:p>
          <w:p w:rsidR="00502120" w:rsidRPr="004268BA" w:rsidRDefault="00BE077E">
            <w:pPr>
              <w:spacing w:line="252" w:lineRule="auto"/>
              <w:jc w:val="both"/>
              <w:rPr>
                <w:b/>
                <w:sz w:val="20"/>
                <w:szCs w:val="20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 xml:space="preserve">Знать: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положения нормативно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-правовых актов, регулирующих учетно-аналитические процессы экономического субъекта</w:t>
            </w:r>
          </w:p>
        </w:tc>
      </w:tr>
      <w:tr w:rsidR="00502120" w:rsidTr="004268BA">
        <w:trPr>
          <w:trHeight w:val="870"/>
        </w:trPr>
        <w:tc>
          <w:tcPr>
            <w:tcW w:w="11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2. Собирает и анализирует учетно-аналитическую информацию в единой электронной среде для принятия эффективных управленческих решений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Pr="004268BA">
              <w:rPr>
                <w:sz w:val="20"/>
                <w:szCs w:val="20"/>
              </w:rPr>
              <w:t xml:space="preserve">осуществлять выбор и </w:t>
            </w:r>
            <w:r w:rsidR="004268BA" w:rsidRPr="004268BA">
              <w:rPr>
                <w:sz w:val="20"/>
                <w:szCs w:val="20"/>
              </w:rPr>
              <w:t xml:space="preserve">анализ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учетно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-аналитической информации в единой электронной среде для принятия эффективных управленческих решений</w:t>
            </w:r>
          </w:p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 xml:space="preserve">Знать: 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методы выбора и анализа учетно-аналитической информации в единой электронной среде для принятия эффективных управленческих решений </w:t>
            </w:r>
          </w:p>
        </w:tc>
      </w:tr>
      <w:tr w:rsidR="00502120" w:rsidTr="004268BA">
        <w:trPr>
          <w:trHeight w:val="870"/>
        </w:trPr>
        <w:tc>
          <w:tcPr>
            <w:tcW w:w="11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2120" w:rsidRPr="004268BA" w:rsidRDefault="00502120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118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3. Использует информационно-аналитические данные при проведении контрольных и экспертно-аналитических мероприятий</w:t>
            </w:r>
          </w:p>
        </w:tc>
        <w:tc>
          <w:tcPr>
            <w:tcW w:w="4205" w:type="dxa"/>
          </w:tcPr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b/>
                <w:sz w:val="20"/>
                <w:szCs w:val="20"/>
              </w:rPr>
              <w:t xml:space="preserve">Уметь: </w:t>
            </w:r>
            <w:r w:rsidR="004268BA" w:rsidRPr="004268BA">
              <w:rPr>
                <w:sz w:val="20"/>
                <w:szCs w:val="20"/>
              </w:rPr>
              <w:t xml:space="preserve">применять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информационно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-аналитические данные при проведении контрольных и экспертно-аналитических мероприятий</w:t>
            </w:r>
          </w:p>
          <w:p w:rsidR="00502120" w:rsidRPr="004268BA" w:rsidRDefault="00BE077E">
            <w:pPr>
              <w:spacing w:line="252" w:lineRule="auto"/>
              <w:jc w:val="both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4268BA">
              <w:rPr>
                <w:rFonts w:eastAsiaTheme="minorEastAsia"/>
                <w:b/>
                <w:sz w:val="20"/>
                <w:szCs w:val="20"/>
                <w:shd w:val="clear" w:color="auto" w:fill="FFFFFF"/>
              </w:rPr>
              <w:t xml:space="preserve">Знать: </w:t>
            </w:r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различные 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методы </w:t>
            </w:r>
            <w:proofErr w:type="spellStart"/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применени</w:t>
            </w:r>
            <w:r w:rsid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я</w:t>
            </w:r>
            <w:r w:rsidR="004268BA"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информационо</w:t>
            </w:r>
            <w:proofErr w:type="spellEnd"/>
            <w:r w:rsidRPr="004268BA">
              <w:rPr>
                <w:rFonts w:eastAsiaTheme="minorEastAsia"/>
                <w:sz w:val="20"/>
                <w:szCs w:val="20"/>
                <w:shd w:val="clear" w:color="auto" w:fill="FFFFFF"/>
              </w:rPr>
              <w:t>-аналитических данных при проведении контрольных и экспертно-аналитических мероприятий</w:t>
            </w:r>
          </w:p>
        </w:tc>
      </w:tr>
    </w:tbl>
    <w:p w:rsidR="00502120" w:rsidRPr="00CC2B0F" w:rsidRDefault="00BE077E" w:rsidP="00CC2B0F">
      <w:pPr>
        <w:pStyle w:val="1"/>
        <w:numPr>
          <w:ilvl w:val="0"/>
          <w:numId w:val="0"/>
        </w:numPr>
        <w:ind w:left="709"/>
        <w:jc w:val="both"/>
        <w:rPr>
          <w:b/>
          <w:bCs/>
          <w:i/>
          <w:sz w:val="28"/>
          <w:szCs w:val="28"/>
        </w:rPr>
      </w:pPr>
      <w:r w:rsidRPr="00CC2B0F">
        <w:rPr>
          <w:b/>
          <w:bCs/>
          <w:sz w:val="28"/>
          <w:szCs w:val="28"/>
        </w:rPr>
        <w:lastRenderedPageBreak/>
        <w:t>3.</w:t>
      </w:r>
      <w:r w:rsidRPr="00CC2B0F">
        <w:rPr>
          <w:b/>
          <w:iCs/>
          <w:sz w:val="28"/>
          <w:szCs w:val="28"/>
        </w:rPr>
        <w:t>Место дисциплины в структуре образовательной программы</w:t>
      </w:r>
    </w:p>
    <w:p w:rsidR="00502120" w:rsidRDefault="00BE077E" w:rsidP="00F501CB">
      <w:pPr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 xml:space="preserve">«Государственный контроль в финансово-бюджетной сфере» </w:t>
      </w:r>
      <w:r>
        <w:rPr>
          <w:sz w:val="28"/>
          <w:szCs w:val="28"/>
        </w:rPr>
        <w:t xml:space="preserve">относится к дисциплинам </w:t>
      </w:r>
      <w:proofErr w:type="spellStart"/>
      <w:r w:rsidR="00F501CB">
        <w:rPr>
          <w:sz w:val="28"/>
          <w:szCs w:val="28"/>
        </w:rPr>
        <w:t>предпрофильного</w:t>
      </w:r>
      <w:proofErr w:type="spellEnd"/>
      <w:r w:rsidR="00F501CB">
        <w:rPr>
          <w:sz w:val="28"/>
          <w:szCs w:val="28"/>
        </w:rPr>
        <w:t xml:space="preserve"> профессионального цикла </w:t>
      </w:r>
      <w:r w:rsidR="004268BA">
        <w:rPr>
          <w:sz w:val="28"/>
          <w:szCs w:val="28"/>
        </w:rPr>
        <w:t>дисциплин направления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 подготовки </w:t>
      </w:r>
      <w:r w:rsidR="00BA7D6E" w:rsidRPr="0021274F">
        <w:rPr>
          <w:sz w:val="28"/>
          <w:szCs w:val="28"/>
        </w:rPr>
        <w:t xml:space="preserve">38.03.04 </w:t>
      </w:r>
      <w:r w:rsidR="00F501CB">
        <w:rPr>
          <w:sz w:val="28"/>
          <w:szCs w:val="28"/>
        </w:rPr>
        <w:t>«</w:t>
      </w:r>
      <w:r w:rsidR="00BA7D6E" w:rsidRPr="0021274F">
        <w:rPr>
          <w:sz w:val="28"/>
          <w:szCs w:val="28"/>
        </w:rPr>
        <w:t>Государственное и муниципальное управление» профиль «Ци</w:t>
      </w:r>
      <w:r w:rsidR="00615275">
        <w:rPr>
          <w:sz w:val="28"/>
          <w:szCs w:val="28"/>
        </w:rPr>
        <w:t>фровое государство и экономика»</w:t>
      </w:r>
      <w:r w:rsidR="00BA7D6E" w:rsidRPr="0021274F">
        <w:rPr>
          <w:sz w:val="28"/>
          <w:szCs w:val="28"/>
        </w:rPr>
        <w:t>.</w:t>
      </w:r>
      <w:r>
        <w:rPr>
          <w:sz w:val="28"/>
          <w:szCs w:val="28"/>
        </w:rPr>
        <w:t xml:space="preserve"> Она имеет существенное значение в подготовке специалиста к конкретным видам контрольной деятельности, расширяет знания о предназначении государственного и муниципального контроля, его видах и формах при проведении контрольных мероприятий, позволяет сформировать комплексное представление о функциях системы органов государственного и муниципального финансового контроля, механизмах реализации указанных контрольных функций. </w:t>
      </w:r>
      <w:bookmarkStart w:id="12" w:name="_Toc324441756"/>
      <w:bookmarkStart w:id="13" w:name="_Toc326701974"/>
    </w:p>
    <w:p w:rsidR="00502120" w:rsidRDefault="00BE077E">
      <w:pPr>
        <w:pStyle w:val="1"/>
        <w:ind w:firstLine="709"/>
        <w:jc w:val="both"/>
        <w:rPr>
          <w:b/>
          <w:sz w:val="28"/>
          <w:szCs w:val="28"/>
        </w:rPr>
      </w:pPr>
      <w:bookmarkStart w:id="14" w:name="_Toc34227916"/>
      <w:r>
        <w:rPr>
          <w:b/>
          <w:bCs/>
          <w:sz w:val="28"/>
          <w:szCs w:val="28"/>
        </w:rPr>
        <w:t>4.</w:t>
      </w:r>
      <w:bookmarkEnd w:id="12"/>
      <w:bookmarkEnd w:id="13"/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4"/>
    </w:p>
    <w:p w:rsidR="00341244" w:rsidRPr="00341244" w:rsidRDefault="00341244" w:rsidP="00341244">
      <w:pPr>
        <w:ind w:left="708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421"/>
        <w:gridCol w:w="2562"/>
        <w:gridCol w:w="1672"/>
        <w:gridCol w:w="1984"/>
      </w:tblGrid>
      <w:tr w:rsidR="00502120" w:rsidRPr="00BE077E" w:rsidTr="004268BA">
        <w:trPr>
          <w:trHeight w:val="48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rFonts w:ascii="Times New Roman Полужирный" w:hAnsi="Times New Roman Полужирный"/>
                <w:b/>
              </w:rPr>
            </w:pPr>
            <w:r w:rsidRPr="00341244">
              <w:rPr>
                <w:rFonts w:ascii="Times New Roman Полужирный" w:hAnsi="Times New Roman Полужирный"/>
                <w:b/>
              </w:rPr>
              <w:t>Вид учебной работы по дисциплине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rFonts w:ascii="Times New Roman Полужирный" w:hAnsi="Times New Roman Полужирный"/>
                <w:b/>
                <w:lang w:eastAsia="en-US"/>
              </w:rPr>
            </w:pPr>
            <w:r w:rsidRPr="00341244">
              <w:rPr>
                <w:rFonts w:ascii="Times New Roman Полужирный" w:hAnsi="Times New Roman Полужирный"/>
                <w:b/>
                <w:lang w:eastAsia="en-US"/>
              </w:rPr>
              <w:t>Всего (в з/е и часах)</w:t>
            </w:r>
          </w:p>
          <w:p w:rsidR="00502120" w:rsidRPr="00341244" w:rsidRDefault="00502120">
            <w:pPr>
              <w:keepNext/>
              <w:widowControl w:val="0"/>
              <w:numPr>
                <w:ilvl w:val="0"/>
                <w:numId w:val="1"/>
              </w:numPr>
              <w:spacing w:line="360" w:lineRule="auto"/>
              <w:jc w:val="center"/>
              <w:outlineLvl w:val="0"/>
              <w:rPr>
                <w:rFonts w:ascii="Times New Roman Полужирный" w:hAnsi="Times New Roman Полужирный"/>
                <w:b/>
                <w:sz w:val="32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rFonts w:ascii="Times New Roman Полужирный" w:hAnsi="Times New Roman Полужирный"/>
                <w:b/>
                <w:lang w:eastAsia="en-US"/>
              </w:rPr>
            </w:pPr>
            <w:r w:rsidRPr="00341244">
              <w:rPr>
                <w:rFonts w:ascii="Times New Roman Полужирный" w:hAnsi="Times New Roman Полужирный"/>
                <w:b/>
                <w:lang w:eastAsia="en-US"/>
              </w:rPr>
              <w:t>Семестр 5</w:t>
            </w:r>
          </w:p>
          <w:p w:rsidR="00502120" w:rsidRPr="00341244" w:rsidRDefault="00502120">
            <w:pPr>
              <w:keepNext/>
              <w:widowControl w:val="0"/>
              <w:numPr>
                <w:ilvl w:val="0"/>
                <w:numId w:val="1"/>
              </w:numPr>
              <w:spacing w:line="360" w:lineRule="auto"/>
              <w:jc w:val="center"/>
              <w:outlineLvl w:val="0"/>
              <w:rPr>
                <w:rFonts w:ascii="Times New Roman Полужирный" w:hAnsi="Times New Roman Полужирный"/>
                <w:b/>
                <w:sz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rFonts w:ascii="Times New Roman Полужирный" w:hAnsi="Times New Roman Полужирный"/>
                <w:b/>
                <w:lang w:eastAsia="en-US"/>
              </w:rPr>
            </w:pPr>
            <w:r w:rsidRPr="00341244">
              <w:rPr>
                <w:rFonts w:ascii="Times New Roman Полужирный" w:hAnsi="Times New Roman Полужирный"/>
                <w:b/>
                <w:lang w:eastAsia="en-US"/>
              </w:rPr>
              <w:t>Семестр 6</w:t>
            </w:r>
          </w:p>
          <w:p w:rsidR="00502120" w:rsidRPr="00341244" w:rsidRDefault="00502120">
            <w:pPr>
              <w:keepNext/>
              <w:widowControl w:val="0"/>
              <w:numPr>
                <w:ilvl w:val="0"/>
                <w:numId w:val="1"/>
              </w:numPr>
              <w:spacing w:line="360" w:lineRule="auto"/>
              <w:jc w:val="center"/>
              <w:outlineLvl w:val="0"/>
              <w:rPr>
                <w:rFonts w:ascii="Times New Roman Полужирный" w:hAnsi="Times New Roman Полужирный"/>
                <w:b/>
                <w:sz w:val="32"/>
                <w:lang w:eastAsia="en-US"/>
              </w:rPr>
            </w:pPr>
          </w:p>
        </w:tc>
      </w:tr>
      <w:tr w:rsidR="00502120" w:rsidRPr="00BE077E" w:rsidTr="004268BA">
        <w:trPr>
          <w:trHeight w:val="20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rPr>
                <w:b/>
              </w:rPr>
            </w:pPr>
            <w:r w:rsidRPr="00341244">
              <w:rPr>
                <w:b/>
              </w:rPr>
              <w:t>Общая трудоемкость дисциплины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/>
                <w:lang w:eastAsia="en-US"/>
              </w:rPr>
            </w:pPr>
            <w:r w:rsidRPr="00341244">
              <w:rPr>
                <w:b/>
                <w:lang w:eastAsia="en-US"/>
              </w:rPr>
              <w:t>5</w:t>
            </w:r>
            <w:r w:rsidR="00731E1E">
              <w:rPr>
                <w:b/>
                <w:lang w:eastAsia="en-US"/>
              </w:rPr>
              <w:t xml:space="preserve"> </w:t>
            </w:r>
            <w:proofErr w:type="spellStart"/>
            <w:proofErr w:type="gramStart"/>
            <w:r w:rsidRPr="00341244">
              <w:rPr>
                <w:b/>
                <w:lang w:eastAsia="en-US"/>
              </w:rPr>
              <w:t>з.ед</w:t>
            </w:r>
            <w:proofErr w:type="spellEnd"/>
            <w:proofErr w:type="gramEnd"/>
            <w:r w:rsidRPr="00341244">
              <w:rPr>
                <w:b/>
                <w:lang w:eastAsia="en-US"/>
              </w:rPr>
              <w:t xml:space="preserve"> /180</w:t>
            </w:r>
          </w:p>
          <w:p w:rsidR="00502120" w:rsidRPr="00341244" w:rsidRDefault="00502120">
            <w:pPr>
              <w:keepNext/>
              <w:widowControl w:val="0"/>
              <w:numPr>
                <w:ilvl w:val="0"/>
                <w:numId w:val="1"/>
              </w:numPr>
              <w:spacing w:line="360" w:lineRule="auto"/>
              <w:jc w:val="center"/>
              <w:outlineLvl w:val="0"/>
              <w:rPr>
                <w:b/>
                <w:sz w:val="32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/>
              </w:rPr>
            </w:pPr>
            <w:r w:rsidRPr="00341244">
              <w:rPr>
                <w:b/>
              </w:rPr>
              <w:t>2</w:t>
            </w:r>
            <w:r w:rsidR="00731E1E">
              <w:rPr>
                <w:b/>
              </w:rPr>
              <w:t xml:space="preserve"> </w:t>
            </w:r>
            <w:proofErr w:type="spellStart"/>
            <w:r w:rsidRPr="00341244">
              <w:rPr>
                <w:b/>
              </w:rPr>
              <w:t>з.ед</w:t>
            </w:r>
            <w:proofErr w:type="spellEnd"/>
            <w:r w:rsidRPr="00341244">
              <w:rPr>
                <w:b/>
              </w:rPr>
              <w:t xml:space="preserve"> / 72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/>
                <w:lang w:eastAsia="en-US"/>
              </w:rPr>
            </w:pPr>
            <w:r w:rsidRPr="00341244">
              <w:rPr>
                <w:b/>
              </w:rPr>
              <w:t xml:space="preserve">3 </w:t>
            </w:r>
            <w:proofErr w:type="spellStart"/>
            <w:r w:rsidRPr="00341244">
              <w:rPr>
                <w:b/>
              </w:rPr>
              <w:t>з.ед</w:t>
            </w:r>
            <w:proofErr w:type="spellEnd"/>
            <w:r w:rsidRPr="00341244">
              <w:rPr>
                <w:b/>
              </w:rPr>
              <w:t xml:space="preserve"> /108 </w:t>
            </w:r>
          </w:p>
        </w:tc>
      </w:tr>
      <w:tr w:rsidR="00502120" w:rsidRPr="00BE077E" w:rsidTr="004268BA">
        <w:trPr>
          <w:trHeight w:val="20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rPr>
                <w:b/>
              </w:rPr>
            </w:pPr>
            <w:r w:rsidRPr="00341244">
              <w:rPr>
                <w:b/>
              </w:rPr>
              <w:t>Контактная работа - Аудиторные занятия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/>
              </w:rPr>
            </w:pPr>
            <w:r w:rsidRPr="00341244">
              <w:rPr>
                <w:b/>
              </w:rPr>
              <w:t>84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/>
              </w:rPr>
            </w:pPr>
            <w:r w:rsidRPr="00341244">
              <w:rPr>
                <w:b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/>
                <w:lang w:eastAsia="en-US"/>
              </w:rPr>
            </w:pPr>
            <w:r w:rsidRPr="00341244">
              <w:rPr>
                <w:b/>
              </w:rPr>
              <w:t>50</w:t>
            </w:r>
          </w:p>
        </w:tc>
      </w:tr>
      <w:tr w:rsidR="00502120" w:rsidRPr="00BE077E" w:rsidTr="004268BA">
        <w:trPr>
          <w:trHeight w:val="20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rPr>
                <w:bCs/>
              </w:rPr>
            </w:pPr>
            <w:r w:rsidRPr="00341244">
              <w:rPr>
                <w:bCs/>
              </w:rPr>
              <w:t>Лекции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Cs/>
              </w:rPr>
            </w:pPr>
            <w:r w:rsidRPr="00341244">
              <w:rPr>
                <w:bCs/>
              </w:rPr>
              <w:t>32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Cs/>
              </w:rPr>
            </w:pPr>
            <w:r w:rsidRPr="00341244">
              <w:rPr>
                <w:bCs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Cs/>
                <w:lang w:eastAsia="en-US"/>
              </w:rPr>
            </w:pPr>
            <w:r w:rsidRPr="00341244">
              <w:rPr>
                <w:bCs/>
              </w:rPr>
              <w:t>16</w:t>
            </w:r>
          </w:p>
        </w:tc>
      </w:tr>
      <w:tr w:rsidR="00502120" w:rsidRPr="00BE077E" w:rsidTr="004268BA">
        <w:trPr>
          <w:trHeight w:val="20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rPr>
                <w:bCs/>
              </w:rPr>
            </w:pPr>
            <w:r w:rsidRPr="00341244">
              <w:rPr>
                <w:bCs/>
                <w:lang w:eastAsia="en-US"/>
              </w:rPr>
              <w:t>Семинары, практические</w:t>
            </w:r>
            <w:r w:rsidRPr="00341244">
              <w:rPr>
                <w:bCs/>
              </w:rPr>
              <w:t xml:space="preserve"> занятия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Cs/>
              </w:rPr>
            </w:pPr>
            <w:r w:rsidRPr="00341244">
              <w:rPr>
                <w:bCs/>
              </w:rPr>
              <w:t>52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Cs/>
              </w:rPr>
            </w:pPr>
            <w:r w:rsidRPr="00341244">
              <w:rPr>
                <w:bCs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Cs/>
                <w:lang w:eastAsia="en-US"/>
              </w:rPr>
            </w:pPr>
            <w:r w:rsidRPr="00341244">
              <w:rPr>
                <w:bCs/>
              </w:rPr>
              <w:t>34</w:t>
            </w:r>
          </w:p>
        </w:tc>
      </w:tr>
      <w:tr w:rsidR="00502120" w:rsidRPr="00BE077E" w:rsidTr="004268BA">
        <w:trPr>
          <w:trHeight w:val="20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rPr>
                <w:b/>
              </w:rPr>
            </w:pPr>
            <w:r w:rsidRPr="00341244">
              <w:rPr>
                <w:b/>
              </w:rPr>
              <w:t>Самостоятельная работа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/>
              </w:rPr>
            </w:pPr>
            <w:r w:rsidRPr="00341244">
              <w:rPr>
                <w:b/>
              </w:rPr>
              <w:t>96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Pr="00341244" w:rsidRDefault="00BA7D6E">
            <w:pPr>
              <w:widowControl w:val="0"/>
              <w:jc w:val="center"/>
              <w:rPr>
                <w:b/>
              </w:rPr>
            </w:pPr>
            <w:r w:rsidRPr="00341244">
              <w:rPr>
                <w:b/>
              </w:rP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/>
                <w:lang w:eastAsia="en-US"/>
              </w:rPr>
            </w:pPr>
            <w:r w:rsidRPr="00341244">
              <w:rPr>
                <w:b/>
              </w:rPr>
              <w:t>58</w:t>
            </w:r>
          </w:p>
        </w:tc>
      </w:tr>
      <w:tr w:rsidR="00502120" w:rsidRPr="00BE077E" w:rsidTr="004268BA">
        <w:trPr>
          <w:trHeight w:val="20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rPr>
                <w:bCs/>
              </w:rPr>
            </w:pPr>
            <w:r w:rsidRPr="00341244">
              <w:rPr>
                <w:bCs/>
                <w:lang w:eastAsia="en-US"/>
              </w:rPr>
              <w:t>Вид текущего контроля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F501C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Расчетно-аналитическая работа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70732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F501CB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Расчетно-аналитическая р</w:t>
            </w:r>
            <w:r w:rsidR="008A4EBA">
              <w:rPr>
                <w:bCs/>
                <w:lang w:eastAsia="en-US"/>
              </w:rPr>
              <w:t>абота</w:t>
            </w:r>
          </w:p>
        </w:tc>
      </w:tr>
      <w:tr w:rsidR="00502120" w:rsidRPr="00BE077E" w:rsidTr="004268BA">
        <w:trPr>
          <w:trHeight w:val="20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rPr>
                <w:bCs/>
              </w:rPr>
            </w:pPr>
            <w:r w:rsidRPr="00341244">
              <w:rPr>
                <w:bCs/>
              </w:rPr>
              <w:t>Вид промежуточной аттестации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Cs/>
              </w:rPr>
            </w:pPr>
            <w:r w:rsidRPr="00341244">
              <w:rPr>
                <w:bCs/>
              </w:rPr>
              <w:t>Зачет</w:t>
            </w:r>
          </w:p>
          <w:p w:rsidR="00502120" w:rsidRPr="00341244" w:rsidRDefault="00BA7D6E">
            <w:pPr>
              <w:widowControl w:val="0"/>
              <w:jc w:val="center"/>
              <w:rPr>
                <w:bCs/>
              </w:rPr>
            </w:pPr>
            <w:r w:rsidRPr="00341244">
              <w:rPr>
                <w:bCs/>
              </w:rPr>
              <w:t>Экзамен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Cs/>
              </w:rPr>
            </w:pPr>
            <w:r w:rsidRPr="00341244">
              <w:rPr>
                <w:bCs/>
              </w:rPr>
              <w:t>Зачет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Pr="00341244" w:rsidRDefault="00BA7D6E">
            <w:pPr>
              <w:widowControl w:val="0"/>
              <w:jc w:val="center"/>
              <w:rPr>
                <w:bCs/>
                <w:lang w:eastAsia="en-US"/>
              </w:rPr>
            </w:pPr>
            <w:r w:rsidRPr="00341244">
              <w:rPr>
                <w:bCs/>
                <w:lang w:eastAsia="en-US"/>
              </w:rPr>
              <w:t>Экзамен</w:t>
            </w:r>
          </w:p>
        </w:tc>
      </w:tr>
    </w:tbl>
    <w:p w:rsidR="008E0D91" w:rsidRDefault="008E0D91"/>
    <w:p w:rsidR="00502120" w:rsidRDefault="00BE077E">
      <w:pPr>
        <w:pStyle w:val="1"/>
        <w:numPr>
          <w:ilvl w:val="0"/>
          <w:numId w:val="0"/>
        </w:num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502120" w:rsidRDefault="00BE077E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5" w:name="_Toc34227918"/>
      <w:r>
        <w:rPr>
          <w:b/>
          <w:bCs/>
          <w:sz w:val="28"/>
          <w:szCs w:val="28"/>
        </w:rPr>
        <w:t>5.1. Содержание дисциплины</w:t>
      </w:r>
      <w:bookmarkEnd w:id="15"/>
    </w:p>
    <w:p w:rsidR="00502120" w:rsidRDefault="00BE077E" w:rsidP="004E6626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Содержание государственного контроля в финансово-бюджетной сфере</w:t>
      </w:r>
    </w:p>
    <w:p w:rsidR="00A73F84" w:rsidRPr="00A73F84" w:rsidRDefault="00BE077E">
      <w:pPr>
        <w:widowControl w:val="0"/>
        <w:spacing w:after="120" w:line="360" w:lineRule="auto"/>
        <w:ind w:firstLine="709"/>
        <w:jc w:val="both"/>
        <w:rPr>
          <w:sz w:val="28"/>
          <w:szCs w:val="28"/>
        </w:rPr>
      </w:pPr>
      <w:r w:rsidRPr="00A73F84">
        <w:rPr>
          <w:sz w:val="28"/>
          <w:szCs w:val="28"/>
        </w:rPr>
        <w:t xml:space="preserve">Сущность финансового контроля и его роль в управлении финансами, Виды финансового контроля в финансово-бюджетной сфере. Основы внутреннего финансового аудита в секторе государственного управления. Налоговый и таможенный контроль в системе государственного контроля в финансово-бюджетной сфере. Основы банковского, страхового надзора и надзора в сфере финансовых рынков. Государственный финансовый контроль, его назначение, правовые основы, порядок организации и проведения. </w:t>
      </w:r>
      <w:r w:rsidR="004B75D9" w:rsidRPr="00A73F84">
        <w:rPr>
          <w:sz w:val="28"/>
          <w:szCs w:val="28"/>
        </w:rPr>
        <w:t xml:space="preserve">Международные организации и опыт зарубежных стран в сфере государственного финансового контроля и аудита. </w:t>
      </w:r>
      <w:r w:rsidR="004268BA" w:rsidRPr="00A73F84">
        <w:rPr>
          <w:sz w:val="28"/>
          <w:szCs w:val="28"/>
        </w:rPr>
        <w:t>Международная организация высших органов аудита ИНТОСАИ. Деятельность региональных организаций высших органов аудита (ЕВРОСАИ, АЗОСАИ). Особенности организации государственного</w:t>
      </w:r>
      <w:r w:rsidR="00A73F84">
        <w:rPr>
          <w:sz w:val="28"/>
          <w:szCs w:val="28"/>
        </w:rPr>
        <w:t xml:space="preserve"> </w:t>
      </w:r>
      <w:r w:rsidR="004268BA" w:rsidRPr="00A73F84">
        <w:rPr>
          <w:sz w:val="28"/>
          <w:szCs w:val="28"/>
        </w:rPr>
        <w:t>финансового контроля во Франции, Германии, СА и странах СНГ</w:t>
      </w:r>
    </w:p>
    <w:p w:rsidR="00502120" w:rsidRDefault="00BE077E" w:rsidP="004E6626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</w:t>
      </w:r>
      <w:bookmarkStart w:id="16" w:name="_Toc326701978"/>
      <w:r w:rsidR="00A73F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Внешний государственный финансовый контроль в Российской Федерации</w:t>
      </w:r>
    </w:p>
    <w:p w:rsidR="00502120" w:rsidRPr="00BE077E" w:rsidRDefault="00BE07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значение внешнего государственного финансового контроля. Организационная структура, задачи, функции и полномочия Счетной палаты Российской Федерации. Задачи, функции и полномочия контрольно-счетных органов субъектов Российской Федерации. Стандартизация, планирование, этапы и правила проведения контрольных и экспертно-аналитических мероприятий органов внешнего государственного финансового </w:t>
      </w:r>
      <w:r w:rsidRPr="00BE077E">
        <w:rPr>
          <w:sz w:val="28"/>
          <w:szCs w:val="28"/>
        </w:rPr>
        <w:t xml:space="preserve">контроля. </w:t>
      </w:r>
    </w:p>
    <w:p w:rsidR="00902ED4" w:rsidRPr="0084458A" w:rsidRDefault="00BA7D6E" w:rsidP="0084458A">
      <w:pPr>
        <w:spacing w:line="360" w:lineRule="auto"/>
        <w:ind w:firstLine="709"/>
        <w:jc w:val="both"/>
        <w:rPr>
          <w:sz w:val="28"/>
          <w:szCs w:val="28"/>
        </w:rPr>
      </w:pPr>
      <w:r w:rsidRPr="00600F38">
        <w:rPr>
          <w:sz w:val="28"/>
          <w:szCs w:val="28"/>
        </w:rPr>
        <w:t>Стандарты организации деятельности Счетной палаты Российск</w:t>
      </w:r>
      <w:r w:rsidR="00600F38">
        <w:rPr>
          <w:sz w:val="28"/>
          <w:szCs w:val="28"/>
        </w:rPr>
        <w:t>ой Федерации:</w:t>
      </w:r>
      <w:r w:rsidR="00BE077E" w:rsidRPr="00600F38">
        <w:rPr>
          <w:sz w:val="28"/>
          <w:szCs w:val="28"/>
        </w:rPr>
        <w:t xml:space="preserve"> СОД 11 «Организация методологического обеспечения </w:t>
      </w:r>
      <w:r w:rsidR="00BE077E" w:rsidRPr="00600F38">
        <w:rPr>
          <w:sz w:val="28"/>
          <w:szCs w:val="28"/>
        </w:rPr>
        <w:lastRenderedPageBreak/>
        <w:t>деятельности Счетн</w:t>
      </w:r>
      <w:r w:rsidR="00600F38">
        <w:rPr>
          <w:sz w:val="28"/>
          <w:szCs w:val="28"/>
        </w:rPr>
        <w:t>ой палаты Российской Федерации»;</w:t>
      </w:r>
      <w:r w:rsidR="00BE077E" w:rsidRPr="00600F38">
        <w:rPr>
          <w:sz w:val="28"/>
          <w:szCs w:val="28"/>
        </w:rPr>
        <w:t xml:space="preserve"> СОД </w:t>
      </w:r>
      <w:r w:rsidR="00DD4565" w:rsidRPr="00600F38">
        <w:rPr>
          <w:sz w:val="28"/>
          <w:szCs w:val="28"/>
        </w:rPr>
        <w:t>6</w:t>
      </w:r>
      <w:r w:rsidR="00BE077E" w:rsidRPr="00600F38">
        <w:rPr>
          <w:sz w:val="28"/>
          <w:szCs w:val="28"/>
        </w:rPr>
        <w:t xml:space="preserve"> «</w:t>
      </w:r>
      <w:r w:rsidR="00DD4565" w:rsidRPr="00600F38">
        <w:rPr>
          <w:sz w:val="28"/>
          <w:szCs w:val="28"/>
        </w:rPr>
        <w:t xml:space="preserve">Планирование контрольных и экспертно-аналитических мероприятий Счетной палаты Российской </w:t>
      </w:r>
      <w:proofErr w:type="spellStart"/>
      <w:r w:rsidR="00DD4565" w:rsidRPr="00600F38">
        <w:rPr>
          <w:sz w:val="28"/>
          <w:szCs w:val="28"/>
        </w:rPr>
        <w:t>Федерации</w:t>
      </w:r>
      <w:r w:rsidR="00600F38">
        <w:rPr>
          <w:sz w:val="28"/>
          <w:szCs w:val="28"/>
        </w:rPr>
        <w:t>»;</w:t>
      </w:r>
      <w:r w:rsidR="00600F38" w:rsidRPr="00600F38">
        <w:rPr>
          <w:sz w:val="28"/>
          <w:szCs w:val="28"/>
        </w:rPr>
        <w:t>СОД</w:t>
      </w:r>
      <w:proofErr w:type="spellEnd"/>
      <w:r w:rsidR="00600F38" w:rsidRPr="00600F38">
        <w:rPr>
          <w:sz w:val="28"/>
          <w:szCs w:val="28"/>
        </w:rPr>
        <w:t xml:space="preserve"> 5 «Организация и осуществление информационной деятельности Счетной палаты Российской Федерации»</w:t>
      </w:r>
      <w:r w:rsidR="00600F38">
        <w:rPr>
          <w:sz w:val="28"/>
          <w:szCs w:val="28"/>
        </w:rPr>
        <w:t>;</w:t>
      </w:r>
      <w:r w:rsidR="00600F38">
        <w:rPr>
          <w:sz w:val="28"/>
          <w:szCs w:val="28"/>
        </w:rPr>
        <w:br/>
      </w:r>
      <w:r w:rsidR="00600F38" w:rsidRPr="00600F38">
        <w:rPr>
          <w:sz w:val="28"/>
          <w:szCs w:val="28"/>
        </w:rPr>
        <w:t xml:space="preserve">СОД 12 «Организация проведения экспертизы проектов законодательных и иных нормативных правовых актов Российской </w:t>
      </w:r>
      <w:proofErr w:type="spellStart"/>
      <w:r w:rsidR="00600F38" w:rsidRPr="00600F38">
        <w:rPr>
          <w:sz w:val="28"/>
          <w:szCs w:val="28"/>
        </w:rPr>
        <w:t>Федерации»</w:t>
      </w:r>
      <w:r w:rsidR="00600F38">
        <w:rPr>
          <w:sz w:val="28"/>
          <w:szCs w:val="28"/>
        </w:rPr>
        <w:t>;</w:t>
      </w:r>
      <w:r w:rsidR="00BE077E">
        <w:rPr>
          <w:sz w:val="28"/>
          <w:szCs w:val="28"/>
        </w:rPr>
        <w:t>СОД</w:t>
      </w:r>
      <w:proofErr w:type="spellEnd"/>
      <w:r w:rsidR="00BE077E">
        <w:rPr>
          <w:sz w:val="28"/>
          <w:szCs w:val="28"/>
        </w:rPr>
        <w:t xml:space="preserve"> </w:t>
      </w:r>
      <w:r w:rsidR="00902ED4">
        <w:rPr>
          <w:sz w:val="28"/>
          <w:szCs w:val="28"/>
        </w:rPr>
        <w:t>7</w:t>
      </w:r>
      <w:r w:rsidR="00BE077E">
        <w:rPr>
          <w:sz w:val="28"/>
          <w:szCs w:val="28"/>
        </w:rPr>
        <w:t xml:space="preserve"> «Подготовка отчетов о работе Счетн</w:t>
      </w:r>
      <w:r w:rsidR="0084458A">
        <w:rPr>
          <w:sz w:val="28"/>
          <w:szCs w:val="28"/>
        </w:rPr>
        <w:t xml:space="preserve">ой палаты Российской Федерации»; </w:t>
      </w:r>
      <w:r w:rsidR="0084458A">
        <w:rPr>
          <w:sz w:val="28"/>
          <w:szCs w:val="28"/>
        </w:rPr>
        <w:br/>
      </w:r>
      <w:r w:rsidR="00902ED4" w:rsidRPr="0084458A">
        <w:rPr>
          <w:sz w:val="28"/>
          <w:szCs w:val="28"/>
        </w:rPr>
        <w:t xml:space="preserve">СОД 11 </w:t>
      </w:r>
      <w:r w:rsidR="0084458A">
        <w:rPr>
          <w:sz w:val="28"/>
          <w:szCs w:val="28"/>
        </w:rPr>
        <w:t>«</w:t>
      </w:r>
      <w:r w:rsidR="00902ED4" w:rsidRPr="0084458A">
        <w:rPr>
          <w:sz w:val="28"/>
          <w:szCs w:val="28"/>
        </w:rPr>
        <w:t>Организация взаимодействия Счетной палаты Российской Федерации с контрольно-счетными органами субъектов Российской Федерации и муниципальных образований, в том числе при проведении совместных и параллельных контрольных и экспертно-аналитических мероприятий</w:t>
      </w:r>
      <w:r w:rsidR="0084458A">
        <w:rPr>
          <w:sz w:val="28"/>
          <w:szCs w:val="28"/>
        </w:rPr>
        <w:t xml:space="preserve">»; </w:t>
      </w:r>
      <w:r w:rsidR="00902ED4" w:rsidRPr="0084458A">
        <w:rPr>
          <w:sz w:val="28"/>
          <w:szCs w:val="28"/>
        </w:rPr>
        <w:t xml:space="preserve">СОД 14 </w:t>
      </w:r>
      <w:r w:rsidR="0084458A">
        <w:rPr>
          <w:sz w:val="28"/>
          <w:szCs w:val="28"/>
        </w:rPr>
        <w:t>«</w:t>
      </w:r>
      <w:r w:rsidR="00902ED4" w:rsidRPr="0084458A">
        <w:rPr>
          <w:sz w:val="28"/>
          <w:szCs w:val="28"/>
        </w:rPr>
        <w:t>Организация совместных или параллельных контрольных мероприятий, проводимых Счетной палатой Российской Федерации с органами государственного финансового контроля зарубежных стран</w:t>
      </w:r>
      <w:r w:rsidR="0084458A">
        <w:rPr>
          <w:sz w:val="28"/>
          <w:szCs w:val="28"/>
        </w:rPr>
        <w:t xml:space="preserve">»; </w:t>
      </w:r>
      <w:r w:rsidR="00902ED4" w:rsidRPr="0084458A">
        <w:rPr>
          <w:sz w:val="28"/>
          <w:szCs w:val="28"/>
        </w:rPr>
        <w:t xml:space="preserve">СОД 17 </w:t>
      </w:r>
      <w:r w:rsidR="0084458A">
        <w:rPr>
          <w:sz w:val="28"/>
          <w:szCs w:val="28"/>
        </w:rPr>
        <w:t>«</w:t>
      </w:r>
      <w:r w:rsidR="00902ED4" w:rsidRPr="0084458A">
        <w:rPr>
          <w:sz w:val="28"/>
          <w:szCs w:val="28"/>
        </w:rPr>
        <w:t>Проведение Счетной палатой Российской Федерации контрольных мероприятий с участием правоохранительных и иных государственных органов Российской Федерации</w:t>
      </w:r>
      <w:r w:rsidR="0084458A">
        <w:rPr>
          <w:sz w:val="28"/>
          <w:szCs w:val="28"/>
        </w:rPr>
        <w:t>».</w:t>
      </w:r>
    </w:p>
    <w:p w:rsidR="00502120" w:rsidRDefault="00BA7D6E">
      <w:pPr>
        <w:spacing w:line="360" w:lineRule="auto"/>
        <w:ind w:firstLine="709"/>
        <w:jc w:val="both"/>
        <w:rPr>
          <w:sz w:val="28"/>
          <w:szCs w:val="28"/>
        </w:rPr>
      </w:pPr>
      <w:r w:rsidRPr="00BA7D6E">
        <w:rPr>
          <w:sz w:val="28"/>
          <w:szCs w:val="28"/>
        </w:rPr>
        <w:t>Общие стандарты внешнего государственного контроля для проведения контрольных и экспертно-аналитических мероприятий</w:t>
      </w:r>
      <w:r w:rsidR="0084458A">
        <w:rPr>
          <w:sz w:val="28"/>
          <w:szCs w:val="28"/>
        </w:rPr>
        <w:t xml:space="preserve">: </w:t>
      </w:r>
      <w:r w:rsidR="00BE077E">
        <w:rPr>
          <w:bCs/>
          <w:sz w:val="28"/>
          <w:szCs w:val="28"/>
        </w:rPr>
        <w:t>СГА 101 «Общие правила проведения контрольного мероприятия», СГА 102 «Общие правила проведения экспертно-аналитических мероприятий», СГА 103 «Финансовый аудит (контроль)»</w:t>
      </w:r>
      <w:r w:rsidR="00BE077E">
        <w:rPr>
          <w:sz w:val="28"/>
          <w:szCs w:val="28"/>
        </w:rPr>
        <w:t xml:space="preserve">, СГА 104 «Аудит эффективности», </w:t>
      </w:r>
      <w:r w:rsidR="00BE077E">
        <w:rPr>
          <w:bCs/>
          <w:sz w:val="28"/>
          <w:szCs w:val="28"/>
        </w:rPr>
        <w:t>СГА 106 «Контроль реализации результатов контрольных и экспертно-аналитических мероприятий», СГА 107 «Управление качеством контрольных и экспертно-аналитических мероприятий»</w:t>
      </w:r>
      <w:r w:rsidR="00BE077E">
        <w:rPr>
          <w:sz w:val="28"/>
          <w:szCs w:val="28"/>
        </w:rPr>
        <w:t xml:space="preserve">. </w:t>
      </w:r>
    </w:p>
    <w:p w:rsidR="00502120" w:rsidRDefault="00BE07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Классификатор нарушений, выявляемых в ходе внешнего государственного аудита, его применение. Особенности реализации результатов внешнего государственного финансового контроля.</w:t>
      </w:r>
    </w:p>
    <w:p w:rsidR="00502120" w:rsidRPr="00BA1074" w:rsidRDefault="00BA7D6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A7D6E">
        <w:rPr>
          <w:sz w:val="28"/>
          <w:szCs w:val="28"/>
        </w:rPr>
        <w:t xml:space="preserve">Стандарты аудита (контроля) федерального бюджета и бюджетов государственных внебюджетных фондов Российской </w:t>
      </w:r>
      <w:proofErr w:type="spellStart"/>
      <w:r w:rsidRPr="00BA7D6E">
        <w:rPr>
          <w:sz w:val="28"/>
          <w:szCs w:val="28"/>
        </w:rPr>
        <w:t>Федерации</w:t>
      </w:r>
      <w:r w:rsidR="00BE077E" w:rsidRPr="00BE077E">
        <w:rPr>
          <w:sz w:val="28"/>
          <w:szCs w:val="28"/>
        </w:rPr>
        <w:t>.</w:t>
      </w:r>
      <w:r w:rsidR="00BE077E">
        <w:rPr>
          <w:iCs/>
          <w:sz w:val="28"/>
          <w:szCs w:val="28"/>
        </w:rPr>
        <w:t>СГА</w:t>
      </w:r>
      <w:proofErr w:type="spellEnd"/>
      <w:r w:rsidR="00BE077E">
        <w:rPr>
          <w:iCs/>
          <w:sz w:val="28"/>
          <w:szCs w:val="28"/>
        </w:rPr>
        <w:t xml:space="preserve"> 201 </w:t>
      </w:r>
      <w:r w:rsidR="00BE077E">
        <w:rPr>
          <w:iCs/>
          <w:sz w:val="28"/>
          <w:szCs w:val="28"/>
        </w:rPr>
        <w:lastRenderedPageBreak/>
        <w:t>«Предварительный аудит формирования федерального бюджета»</w:t>
      </w:r>
      <w:r w:rsidR="00BE077E">
        <w:rPr>
          <w:bCs/>
          <w:iCs/>
          <w:sz w:val="28"/>
          <w:szCs w:val="28"/>
        </w:rPr>
        <w:t xml:space="preserve">. </w:t>
      </w:r>
      <w:r w:rsidR="00BE077E">
        <w:rPr>
          <w:iCs/>
          <w:sz w:val="28"/>
          <w:szCs w:val="28"/>
        </w:rPr>
        <w:t>СГА 202 «Оперативный анализ исполнения и контроль за организацией исполнения федерального бюджета</w:t>
      </w:r>
      <w:r w:rsidR="00BE077E">
        <w:rPr>
          <w:bCs/>
          <w:iCs/>
        </w:rPr>
        <w:t xml:space="preserve">». </w:t>
      </w:r>
      <w:r w:rsidR="00BE077E">
        <w:rPr>
          <w:iCs/>
          <w:sz w:val="28"/>
          <w:szCs w:val="28"/>
        </w:rPr>
        <w:t>СГА 203 «Последующий контроль за исполнением федерального бюджета»</w:t>
      </w:r>
      <w:r w:rsidR="00BE077E">
        <w:rPr>
          <w:bCs/>
          <w:iCs/>
          <w:sz w:val="28"/>
          <w:szCs w:val="28"/>
        </w:rPr>
        <w:t xml:space="preserve">. </w:t>
      </w:r>
      <w:r w:rsidR="00BE077E">
        <w:rPr>
          <w:iCs/>
          <w:sz w:val="28"/>
          <w:szCs w:val="28"/>
        </w:rPr>
        <w:t>СГА 204 «Предварительный аудит формирования бюджетов государственных внебюджетных фондов Российской Федерации»</w:t>
      </w:r>
      <w:r w:rsidR="00BE077E">
        <w:rPr>
          <w:bCs/>
          <w:iCs/>
        </w:rPr>
        <w:t xml:space="preserve">. </w:t>
      </w:r>
      <w:r w:rsidR="00BE077E">
        <w:rPr>
          <w:bCs/>
          <w:iCs/>
          <w:sz w:val="28"/>
          <w:szCs w:val="28"/>
        </w:rPr>
        <w:t xml:space="preserve">СГА 205 «Последующий контроль за исполнением бюджетов государственных внебюджетных фондов». СГА 206 «Оперативный анализ исполнения и контроль за организацией исполнения бюджетов государственных внебюджетных фондов Российской Федерации». </w:t>
      </w:r>
      <w:r w:rsidR="00BA1074" w:rsidRPr="00BA1074">
        <w:rPr>
          <w:sz w:val="28"/>
          <w:szCs w:val="28"/>
        </w:rPr>
        <w:t>Специализированные стандарты внешнего государственного аудита (контроля).</w:t>
      </w:r>
    </w:p>
    <w:p w:rsidR="00502120" w:rsidRDefault="00BE077E" w:rsidP="00A73F84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Внутренний государственный финансовый контроль в Российской Федерации</w:t>
      </w:r>
    </w:p>
    <w:p w:rsidR="00502120" w:rsidRDefault="00BE077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организация внутреннего государственного финансового контроля, осуществляемого уполномоченными органами. Задачи, функции и полномочия Федерального казначейства. Задачи, функции и полномочия органов исполнительной власти субъектов Российской Федерации, уполномоченных осуществлять внутренний государственный финансовый контроль. Стандартизация внутреннего государственного финансового контроля. </w:t>
      </w:r>
      <w:r>
        <w:rPr>
          <w:rFonts w:eastAsia="Calibri"/>
          <w:sz w:val="28"/>
          <w:szCs w:val="28"/>
        </w:rPr>
        <w:t xml:space="preserve">Принципы контрольной деятельности органов внутреннего государственного (муниципального) финансового контроля. Права и обязанности должностных лиц органов ВГ(М)ФК и объектов ВГ(М)ФК (их должностных лиц) при осуществлении ВГ(М)ФК. Планирование проверок, ревизий и обследований. Проведение проверок, ревизий и обследований и оформление их результатов. Реализация результатов проверок, ревизий и обследований. Правила досудебного обжалования решений и действий (бездействия) органов ВГ(М)ФК и их должностных лиц. Правила составления отчетности о результатах контрольной деятельности. </w:t>
      </w:r>
      <w:r>
        <w:rPr>
          <w:sz w:val="28"/>
          <w:szCs w:val="28"/>
        </w:rPr>
        <w:t xml:space="preserve">Риск-ориентированный подход в планировании и организации контрольной деятельности при проведении внутреннего государственного финансового контроля. Классификатор нарушений (рисков), выявляемых Федеральным казначейством в </w:t>
      </w:r>
      <w:r>
        <w:rPr>
          <w:sz w:val="28"/>
          <w:szCs w:val="28"/>
        </w:rPr>
        <w:lastRenderedPageBreak/>
        <w:t xml:space="preserve">ходе осуществления контроля в финансово-бюджетной сфере. </w:t>
      </w:r>
    </w:p>
    <w:p w:rsidR="00A73F84" w:rsidRDefault="004268BA" w:rsidP="00D02021">
      <w:pPr>
        <w:widowControl w:val="0"/>
        <w:spacing w:before="120" w:after="12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Контрольная и </w:t>
      </w:r>
      <w:r w:rsidR="000B73B8">
        <w:rPr>
          <w:b/>
          <w:sz w:val="28"/>
          <w:szCs w:val="28"/>
        </w:rPr>
        <w:t xml:space="preserve">экспертно-аналитическая работа </w:t>
      </w:r>
      <w:r w:rsidR="00A73F84">
        <w:rPr>
          <w:b/>
          <w:sz w:val="28"/>
          <w:szCs w:val="28"/>
        </w:rPr>
        <w:t xml:space="preserve">в условиях </w:t>
      </w:r>
      <w:r w:rsidR="00A73F84" w:rsidRPr="00A73F84">
        <w:rPr>
          <w:b/>
          <w:sz w:val="28"/>
          <w:szCs w:val="28"/>
        </w:rPr>
        <w:t>цифрового развития государственного финансового контроля.</w:t>
      </w:r>
    </w:p>
    <w:p w:rsidR="00F437AD" w:rsidRPr="00A03953" w:rsidRDefault="00F437AD" w:rsidP="00F437AD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в целях государственного финансового контроля </w:t>
      </w:r>
      <w:r w:rsidRPr="00464FB0">
        <w:rPr>
          <w:sz w:val="28"/>
          <w:szCs w:val="28"/>
        </w:rPr>
        <w:t>Един</w:t>
      </w:r>
      <w:r>
        <w:rPr>
          <w:sz w:val="28"/>
          <w:szCs w:val="28"/>
        </w:rPr>
        <w:t>ого</w:t>
      </w:r>
      <w:r w:rsidRPr="00464FB0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</w:t>
      </w:r>
      <w:r w:rsidRPr="00464FB0">
        <w:rPr>
          <w:sz w:val="28"/>
          <w:szCs w:val="28"/>
        </w:rPr>
        <w:t xml:space="preserve"> бюджетной системы Российской Федерации подсистема ГИИС «Электронный бюджет</w:t>
      </w:r>
      <w:r>
        <w:rPr>
          <w:sz w:val="28"/>
          <w:szCs w:val="28"/>
        </w:rPr>
        <w:t xml:space="preserve">». </w:t>
      </w:r>
      <w:r w:rsidRPr="00464FB0">
        <w:rPr>
          <w:sz w:val="28"/>
          <w:szCs w:val="28"/>
        </w:rPr>
        <w:t xml:space="preserve">Обзор подсистемы информационно-аналитического обеспечения» </w:t>
      </w:r>
      <w:r>
        <w:rPr>
          <w:sz w:val="28"/>
          <w:szCs w:val="28"/>
        </w:rPr>
        <w:t>ГИИС</w:t>
      </w:r>
      <w:r w:rsidRPr="00464FB0">
        <w:rPr>
          <w:sz w:val="28"/>
          <w:szCs w:val="28"/>
        </w:rPr>
        <w:t xml:space="preserve"> управления общественными финансами «Электронный бюджет</w:t>
      </w:r>
      <w:r>
        <w:rPr>
          <w:sz w:val="28"/>
          <w:szCs w:val="28"/>
        </w:rPr>
        <w:t>»</w:t>
      </w:r>
      <w:r w:rsidRPr="00464FB0">
        <w:rPr>
          <w:sz w:val="28"/>
          <w:szCs w:val="28"/>
        </w:rPr>
        <w:t>, включая</w:t>
      </w:r>
      <w:r>
        <w:rPr>
          <w:sz w:val="28"/>
          <w:szCs w:val="28"/>
        </w:rPr>
        <w:t xml:space="preserve"> разделы</w:t>
      </w:r>
      <w:r w:rsidRPr="00464FB0">
        <w:rPr>
          <w:sz w:val="28"/>
          <w:szCs w:val="28"/>
        </w:rPr>
        <w:t>: кассовое планирование и прогнозирование исполнения федерального бюджета, исполнение бюджетов бюджетной системы, национальные (федеральные) проекты и государственные программы, ведение перечней и реестров, анализ закупок товаров, работ и услуг, бюджетный (</w:t>
      </w:r>
      <w:proofErr w:type="spellStart"/>
      <w:r w:rsidRPr="00464FB0">
        <w:rPr>
          <w:sz w:val="28"/>
          <w:szCs w:val="28"/>
        </w:rPr>
        <w:t>бухгалтеский</w:t>
      </w:r>
      <w:proofErr w:type="spellEnd"/>
      <w:r w:rsidRPr="00464FB0">
        <w:rPr>
          <w:sz w:val="28"/>
          <w:szCs w:val="28"/>
        </w:rPr>
        <w:t>) учет, контроль и надзор в финансово-бюджетной сфере, включая паспорта объектов контроля.</w:t>
      </w:r>
    </w:p>
    <w:p w:rsidR="00F437AD" w:rsidRPr="00A03953" w:rsidRDefault="00F437AD" w:rsidP="00F437AD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 w:rsidRPr="00464FB0">
        <w:rPr>
          <w:sz w:val="28"/>
          <w:szCs w:val="28"/>
        </w:rPr>
        <w:t>Использование раздела «Аналитический инструмент» при работе в подсистеме учета и отчетности ГИИС «Электронный бюджет»</w:t>
      </w:r>
    </w:p>
    <w:p w:rsidR="00F437AD" w:rsidRPr="00A03953" w:rsidRDefault="00F437AD" w:rsidP="00F437AD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 w:rsidRPr="00464FB0">
        <w:rPr>
          <w:sz w:val="28"/>
          <w:szCs w:val="28"/>
        </w:rPr>
        <w:t xml:space="preserve">Порядок работы с информацией из Реестра соглашений (договоров) о предоставлении субсидий, бюджетных инвестиций, межбюджетных </w:t>
      </w:r>
      <w:proofErr w:type="gramStart"/>
      <w:r w:rsidRPr="00464FB0">
        <w:rPr>
          <w:sz w:val="28"/>
          <w:szCs w:val="28"/>
        </w:rPr>
        <w:t>трансфертов  в</w:t>
      </w:r>
      <w:proofErr w:type="gramEnd"/>
      <w:r w:rsidRPr="00464FB0">
        <w:rPr>
          <w:sz w:val="28"/>
          <w:szCs w:val="28"/>
        </w:rPr>
        <w:t xml:space="preserve"> ГИИС «Электронный бюджет»</w:t>
      </w:r>
    </w:p>
    <w:p w:rsidR="00F437AD" w:rsidRPr="003477BC" w:rsidRDefault="00F437AD" w:rsidP="00F437AD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использования в целях государственного финансового контроля о</w:t>
      </w:r>
      <w:r w:rsidRPr="003477BC">
        <w:rPr>
          <w:sz w:val="28"/>
          <w:szCs w:val="28"/>
        </w:rPr>
        <w:t>фициальн</w:t>
      </w:r>
      <w:r>
        <w:rPr>
          <w:sz w:val="28"/>
          <w:szCs w:val="28"/>
        </w:rPr>
        <w:t>ого</w:t>
      </w:r>
      <w:r w:rsidRPr="003477BC">
        <w:rPr>
          <w:sz w:val="28"/>
          <w:szCs w:val="28"/>
        </w:rPr>
        <w:t xml:space="preserve"> сайт</w:t>
      </w:r>
      <w:r>
        <w:rPr>
          <w:sz w:val="28"/>
          <w:szCs w:val="28"/>
        </w:rPr>
        <w:t>а</w:t>
      </w:r>
      <w:r w:rsidRPr="003477BC">
        <w:rPr>
          <w:sz w:val="28"/>
          <w:szCs w:val="28"/>
        </w:rPr>
        <w:t xml:space="preserve"> единой информационной системы в сфере закупок в информационно-телекоммуникационной сети Интернет </w:t>
      </w:r>
      <w:r>
        <w:rPr>
          <w:sz w:val="28"/>
          <w:szCs w:val="28"/>
        </w:rPr>
        <w:t>–</w:t>
      </w:r>
      <w:r w:rsidRPr="003477BC">
        <w:rPr>
          <w:sz w:val="28"/>
          <w:szCs w:val="28"/>
        </w:rPr>
        <w:t xml:space="preserve"> </w:t>
      </w:r>
      <w:r w:rsidRPr="00464FB0">
        <w:rPr>
          <w:sz w:val="28"/>
          <w:szCs w:val="28"/>
        </w:rPr>
        <w:t>ЕИС</w:t>
      </w:r>
      <w:r>
        <w:rPr>
          <w:sz w:val="28"/>
          <w:szCs w:val="28"/>
        </w:rPr>
        <w:t>.</w:t>
      </w:r>
      <w:r w:rsidRPr="003477BC">
        <w:rPr>
          <w:sz w:val="28"/>
          <w:szCs w:val="28"/>
        </w:rPr>
        <w:t xml:space="preserve"> </w:t>
      </w:r>
    </w:p>
    <w:p w:rsidR="00F437AD" w:rsidRPr="00982AC6" w:rsidRDefault="00F437AD" w:rsidP="00F437AD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использования автоматизированной </w:t>
      </w:r>
      <w:r w:rsidRPr="00B04B78">
        <w:rPr>
          <w:sz w:val="28"/>
          <w:szCs w:val="28"/>
        </w:rPr>
        <w:t xml:space="preserve">информационной системы </w:t>
      </w:r>
      <w:r>
        <w:rPr>
          <w:sz w:val="28"/>
          <w:szCs w:val="28"/>
        </w:rPr>
        <w:t xml:space="preserve">Счетной палаты Российской Федерации </w:t>
      </w:r>
      <w:r w:rsidRPr="00B04B78">
        <w:rPr>
          <w:sz w:val="28"/>
          <w:szCs w:val="28"/>
        </w:rPr>
        <w:t>АИС «Единая проектная среда»</w:t>
      </w:r>
      <w:r>
        <w:rPr>
          <w:sz w:val="28"/>
          <w:szCs w:val="28"/>
        </w:rPr>
        <w:t>.</w:t>
      </w:r>
    </w:p>
    <w:p w:rsidR="00F437AD" w:rsidRPr="00982AC6" w:rsidRDefault="00F437AD" w:rsidP="00F437AD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 w:rsidRPr="00B04B78">
        <w:rPr>
          <w:sz w:val="28"/>
          <w:szCs w:val="28"/>
        </w:rPr>
        <w:t xml:space="preserve">Применение комплекса программных средств </w:t>
      </w:r>
      <w:r>
        <w:rPr>
          <w:sz w:val="28"/>
          <w:szCs w:val="28"/>
        </w:rPr>
        <w:t xml:space="preserve">«Система планирования, контроля исполнения и информационного обеспечения деятельности инспекций Счетной палаты Российской Федерации - </w:t>
      </w:r>
      <w:r w:rsidRPr="00B04B78">
        <w:rPr>
          <w:sz w:val="28"/>
          <w:szCs w:val="28"/>
        </w:rPr>
        <w:t>ККМ СП-АУДИТ»</w:t>
      </w:r>
      <w:r>
        <w:rPr>
          <w:sz w:val="28"/>
          <w:szCs w:val="28"/>
        </w:rPr>
        <w:t>.</w:t>
      </w:r>
    </w:p>
    <w:p w:rsidR="00A73F84" w:rsidRDefault="00A73F84" w:rsidP="00A73F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Цифровая платформа Счетной палаты Российской Федерации: цели и задачи создания, основы функционирования. «Озеро данных» Счетной палаты Российской Федерации, этапы процесса работы с данными.</w:t>
      </w:r>
      <w:r w:rsidR="00E819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АРМ «Цифровой инспектор» Счетной палаты Российской Федерации: цели и задачи, основные характеристики, используемы инструменты. Информационно-аналитическая система удаленного проведения государственного аудита (АИС УВГА): основные характеристики, выявление нарушений и (или) признаков нарушений, построение аналитики. </w:t>
      </w:r>
    </w:p>
    <w:p w:rsidR="00A73F84" w:rsidRDefault="00A73F84" w:rsidP="00A73F8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Роль и место информационных систем, применяемых Федеральным казначейством, в контрольной деятельности. Архитектура ГИИС «Электронный бюджет» и его функциональные возможности применительно к сфере финансово-бюджетного контроля.</w:t>
      </w:r>
    </w:p>
    <w:p w:rsidR="00A73F84" w:rsidRDefault="00A73F84" w:rsidP="00A73F8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Подсистема информационно-аналитического обеспечения ГИИС «Электронный бюджет» (ПИАО): основные характеристики, решаемые задачи, функциональные возможности. Паспорт объекта контроля и риск-анализ, их роль в контрольном процессе и механизм создания.</w:t>
      </w:r>
    </w:p>
    <w:p w:rsidR="00A73F84" w:rsidRDefault="00A73F84" w:rsidP="00A73F8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этапы и ожидаемый эффект реализации ведомственного проекта Минфина России «Электронный СМАРТ-контроль (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) и учет государственных финансов для управленческих решений».</w:t>
      </w:r>
      <w:r w:rsidR="00FA679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Подсистема финансового контроля ГИИС «Электронный бюджет» (ПФК): основные характеристики, решаемые задачи, функциональные возможности.</w:t>
      </w:r>
    </w:p>
    <w:p w:rsidR="00A73F84" w:rsidRDefault="00A73F84">
      <w:pPr>
        <w:widowControl w:val="0"/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A73F84">
        <w:rPr>
          <w:sz w:val="28"/>
          <w:szCs w:val="28"/>
        </w:rPr>
        <w:t>Риск-ориентированный контроль в условиях цифровой трансформации.</w:t>
      </w:r>
    </w:p>
    <w:p w:rsidR="00F437AD" w:rsidRDefault="00F437AD" w:rsidP="00F437AD">
      <w:pPr>
        <w:widowControl w:val="0"/>
        <w:spacing w:line="360" w:lineRule="auto"/>
        <w:ind w:right="53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использования официального сайта в информационно-телекоммуникационной сети «</w:t>
      </w:r>
      <w:proofErr w:type="gramStart"/>
      <w:r>
        <w:rPr>
          <w:sz w:val="28"/>
          <w:szCs w:val="28"/>
        </w:rPr>
        <w:t>Интернет»  для</w:t>
      </w:r>
      <w:proofErr w:type="gramEnd"/>
      <w:r>
        <w:rPr>
          <w:sz w:val="28"/>
          <w:szCs w:val="28"/>
        </w:rPr>
        <w:t xml:space="preserve"> размещения информации об осуществлении государственного (муниципального) финансового аудита (контроля) в сфере бюджетных правоотношений - </w:t>
      </w:r>
      <w:r w:rsidRPr="00B04B78">
        <w:rPr>
          <w:sz w:val="28"/>
          <w:szCs w:val="28"/>
        </w:rPr>
        <w:t>ГИС ЕСГФК</w:t>
      </w:r>
      <w:r>
        <w:rPr>
          <w:sz w:val="28"/>
          <w:szCs w:val="28"/>
        </w:rPr>
        <w:t>.</w:t>
      </w:r>
      <w:r w:rsidRPr="00B04B78">
        <w:rPr>
          <w:sz w:val="28"/>
          <w:szCs w:val="28"/>
        </w:rPr>
        <w:t xml:space="preserve"> </w:t>
      </w:r>
    </w:p>
    <w:p w:rsidR="00A73F84" w:rsidRDefault="00A73F84">
      <w:pPr>
        <w:widowControl w:val="0"/>
        <w:spacing w:after="120" w:line="360" w:lineRule="auto"/>
        <w:ind w:firstLine="709"/>
        <w:jc w:val="both"/>
        <w:rPr>
          <w:b/>
          <w:sz w:val="28"/>
          <w:szCs w:val="28"/>
        </w:rPr>
      </w:pPr>
    </w:p>
    <w:p w:rsidR="00A73F84" w:rsidRDefault="00A73F84">
      <w:pPr>
        <w:widowControl w:val="0"/>
        <w:spacing w:after="120" w:line="360" w:lineRule="auto"/>
        <w:ind w:firstLine="709"/>
        <w:jc w:val="both"/>
        <w:rPr>
          <w:b/>
          <w:sz w:val="28"/>
          <w:szCs w:val="28"/>
        </w:rPr>
      </w:pPr>
    </w:p>
    <w:p w:rsidR="00A73F84" w:rsidRDefault="00A73F8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Toc34227919"/>
    </w:p>
    <w:p w:rsidR="004E6626" w:rsidRDefault="004E6626">
      <w:pPr>
        <w:spacing w:line="252" w:lineRule="auto"/>
        <w:rPr>
          <w:b/>
          <w:sz w:val="28"/>
          <w:szCs w:val="28"/>
        </w:rPr>
      </w:pPr>
    </w:p>
    <w:p w:rsidR="00502120" w:rsidRDefault="00BE077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bookmarkEnd w:id="16"/>
      <w:r>
        <w:rPr>
          <w:b/>
          <w:sz w:val="28"/>
          <w:szCs w:val="28"/>
        </w:rPr>
        <w:t>Учебно-тематический план</w:t>
      </w:r>
      <w:bookmarkEnd w:id="17"/>
    </w:p>
    <w:p w:rsidR="00502120" w:rsidRPr="003C57F5" w:rsidRDefault="00502120">
      <w:pPr>
        <w:spacing w:line="252" w:lineRule="auto"/>
        <w:jc w:val="center"/>
        <w:rPr>
          <w:sz w:val="28"/>
          <w:szCs w:val="28"/>
        </w:rPr>
      </w:pPr>
    </w:p>
    <w:tbl>
      <w:tblPr>
        <w:tblStyle w:val="34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80"/>
        <w:gridCol w:w="1008"/>
        <w:gridCol w:w="834"/>
        <w:gridCol w:w="971"/>
        <w:gridCol w:w="971"/>
        <w:gridCol w:w="886"/>
        <w:gridCol w:w="1847"/>
      </w:tblGrid>
      <w:tr w:rsidR="00502120" w:rsidRPr="00BE077E" w:rsidTr="008E0D91">
        <w:trPr>
          <w:trHeight w:val="20"/>
        </w:trPr>
        <w:tc>
          <w:tcPr>
            <w:tcW w:w="437" w:type="dxa"/>
            <w:vMerge w:val="restart"/>
          </w:tcPr>
          <w:p w:rsidR="00502120" w:rsidRPr="00FA6793" w:rsidRDefault="00502120">
            <w:pPr>
              <w:spacing w:line="216" w:lineRule="auto"/>
              <w:rPr>
                <w:sz w:val="22"/>
                <w:szCs w:val="22"/>
              </w:rPr>
            </w:pPr>
          </w:p>
          <w:p w:rsidR="00502120" w:rsidRPr="00FA6793" w:rsidRDefault="00BA7D6E">
            <w:pPr>
              <w:spacing w:line="216" w:lineRule="auto"/>
              <w:rPr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 xml:space="preserve">№ </w:t>
            </w:r>
            <w:r w:rsidRPr="00FA6793">
              <w:rPr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2751" w:type="dxa"/>
            <w:vMerge w:val="restart"/>
          </w:tcPr>
          <w:p w:rsidR="00502120" w:rsidRPr="00FA6793" w:rsidRDefault="00502120">
            <w:pPr>
              <w:spacing w:line="216" w:lineRule="auto"/>
              <w:rPr>
                <w:sz w:val="22"/>
                <w:szCs w:val="22"/>
              </w:rPr>
            </w:pPr>
          </w:p>
          <w:p w:rsidR="00502120" w:rsidRPr="00FA6793" w:rsidRDefault="00BA7D6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bCs/>
                <w:spacing w:val="-2"/>
                <w:sz w:val="22"/>
                <w:szCs w:val="22"/>
              </w:rPr>
              <w:t xml:space="preserve">Наименование </w:t>
            </w:r>
            <w:r w:rsidRPr="00FA6793">
              <w:rPr>
                <w:bCs/>
                <w:sz w:val="22"/>
                <w:szCs w:val="22"/>
              </w:rPr>
              <w:t>темы (раздела) дисциплины</w:t>
            </w:r>
          </w:p>
        </w:tc>
        <w:tc>
          <w:tcPr>
            <w:tcW w:w="4771" w:type="dxa"/>
            <w:gridSpan w:val="5"/>
          </w:tcPr>
          <w:p w:rsidR="00502120" w:rsidRPr="00FA6793" w:rsidRDefault="00BA7D6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894" w:type="dxa"/>
            <w:vMerge w:val="restart"/>
          </w:tcPr>
          <w:p w:rsidR="00502120" w:rsidRPr="00FA6793" w:rsidRDefault="00BA7D6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502120" w:rsidRPr="00BE077E" w:rsidTr="008E0D91">
        <w:trPr>
          <w:trHeight w:val="20"/>
        </w:trPr>
        <w:tc>
          <w:tcPr>
            <w:tcW w:w="437" w:type="dxa"/>
            <w:vMerge/>
          </w:tcPr>
          <w:p w:rsidR="00502120" w:rsidRPr="00FA6793" w:rsidRDefault="00502120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751" w:type="dxa"/>
            <w:vMerge/>
          </w:tcPr>
          <w:p w:rsidR="00502120" w:rsidRPr="00FA6793" w:rsidRDefault="00502120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031" w:type="dxa"/>
            <w:vMerge w:val="restart"/>
          </w:tcPr>
          <w:p w:rsidR="00502120" w:rsidRPr="00FA6793" w:rsidRDefault="00BA7D6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3"/>
          </w:tcPr>
          <w:p w:rsidR="00502120" w:rsidRPr="00FA6793" w:rsidRDefault="00615275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15275">
              <w:rPr>
                <w:bCs/>
                <w:spacing w:val="-2"/>
                <w:sz w:val="22"/>
                <w:szCs w:val="22"/>
              </w:rPr>
              <w:t>Контактная работа* - Аудиторная работа</w:t>
            </w:r>
          </w:p>
        </w:tc>
        <w:tc>
          <w:tcPr>
            <w:tcW w:w="905" w:type="dxa"/>
            <w:vMerge w:val="restart"/>
            <w:textDirection w:val="btLr"/>
          </w:tcPr>
          <w:p w:rsidR="00502120" w:rsidRPr="00FA6793" w:rsidRDefault="00BA7D6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894" w:type="dxa"/>
            <w:vMerge/>
          </w:tcPr>
          <w:p w:rsidR="00502120" w:rsidRPr="00FA6793" w:rsidRDefault="00502120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E0D91" w:rsidRPr="00BE077E" w:rsidTr="008E0D91">
        <w:trPr>
          <w:trHeight w:val="2241"/>
        </w:trPr>
        <w:tc>
          <w:tcPr>
            <w:tcW w:w="437" w:type="dxa"/>
            <w:vMerge/>
          </w:tcPr>
          <w:p w:rsidR="008E0D91" w:rsidRPr="00FA6793" w:rsidRDefault="008E0D91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751" w:type="dxa"/>
            <w:vMerge/>
          </w:tcPr>
          <w:p w:rsidR="008E0D91" w:rsidRPr="00FA6793" w:rsidRDefault="008E0D91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031" w:type="dxa"/>
            <w:vMerge/>
          </w:tcPr>
          <w:p w:rsidR="008E0D91" w:rsidRPr="00FA6793" w:rsidRDefault="008E0D91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</w:tcPr>
          <w:p w:rsidR="008E0D91" w:rsidRPr="00FA6793" w:rsidRDefault="008E0D9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pacing w:val="-6"/>
                <w:sz w:val="22"/>
                <w:szCs w:val="22"/>
              </w:rPr>
              <w:t>Общая</w:t>
            </w:r>
            <w:r w:rsidR="00615275">
              <w:rPr>
                <w:spacing w:val="-6"/>
                <w:sz w:val="22"/>
                <w:szCs w:val="22"/>
              </w:rPr>
              <w:t xml:space="preserve">, в </w:t>
            </w:r>
            <w:proofErr w:type="spellStart"/>
            <w:r w:rsidR="00615275">
              <w:rPr>
                <w:spacing w:val="-6"/>
                <w:sz w:val="22"/>
                <w:szCs w:val="22"/>
              </w:rPr>
              <w:t>т.ч</w:t>
            </w:r>
            <w:proofErr w:type="spellEnd"/>
            <w:r w:rsidR="00615275">
              <w:rPr>
                <w:spacing w:val="-6"/>
                <w:sz w:val="22"/>
                <w:szCs w:val="22"/>
              </w:rPr>
              <w:t>.</w:t>
            </w:r>
          </w:p>
        </w:tc>
        <w:tc>
          <w:tcPr>
            <w:tcW w:w="992" w:type="dxa"/>
            <w:textDirection w:val="btLr"/>
          </w:tcPr>
          <w:p w:rsidR="008E0D91" w:rsidRPr="00FA6793" w:rsidRDefault="008E0D9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Лекции</w:t>
            </w:r>
          </w:p>
        </w:tc>
        <w:tc>
          <w:tcPr>
            <w:tcW w:w="992" w:type="dxa"/>
            <w:textDirection w:val="btLr"/>
          </w:tcPr>
          <w:p w:rsidR="00615275" w:rsidRPr="001352B4" w:rsidRDefault="00615275" w:rsidP="0061527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  <w:p w:rsidR="008E0D91" w:rsidRPr="00FA6793" w:rsidRDefault="008E0D91" w:rsidP="00615275">
            <w:pPr>
              <w:spacing w:line="216" w:lineRule="auto"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905" w:type="dxa"/>
            <w:vMerge/>
            <w:textDirection w:val="btLr"/>
          </w:tcPr>
          <w:p w:rsidR="008E0D91" w:rsidRPr="00FA6793" w:rsidRDefault="008E0D91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</w:tcPr>
          <w:p w:rsidR="008E0D91" w:rsidRPr="00FA6793" w:rsidRDefault="008E0D91">
            <w:pPr>
              <w:keepNext/>
              <w:numPr>
                <w:ilvl w:val="0"/>
                <w:numId w:val="1"/>
              </w:numPr>
              <w:spacing w:line="216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E0D91" w:rsidRPr="00BE077E" w:rsidTr="008E0D91">
        <w:trPr>
          <w:trHeight w:val="20"/>
        </w:trPr>
        <w:tc>
          <w:tcPr>
            <w:tcW w:w="437" w:type="dxa"/>
          </w:tcPr>
          <w:p w:rsidR="008E0D91" w:rsidRPr="00FA6793" w:rsidRDefault="008E0D91">
            <w:pPr>
              <w:pStyle w:val="aff9"/>
              <w:spacing w:line="216" w:lineRule="auto"/>
              <w:ind w:left="0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1.</w:t>
            </w:r>
          </w:p>
        </w:tc>
        <w:tc>
          <w:tcPr>
            <w:tcW w:w="2751" w:type="dxa"/>
          </w:tcPr>
          <w:p w:rsidR="008E0D91" w:rsidRPr="00FA6793" w:rsidRDefault="008E0D91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1031" w:type="dxa"/>
          </w:tcPr>
          <w:p w:rsidR="008E0D91" w:rsidRPr="00FA6793" w:rsidRDefault="008E0D9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4</w:t>
            </w:r>
            <w:r w:rsidR="00D02021" w:rsidRPr="00FA6793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8E0D91" w:rsidRPr="00FA6793" w:rsidRDefault="008E0D9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</w:tcPr>
          <w:p w:rsidR="008E0D91" w:rsidRPr="00FA6793" w:rsidRDefault="00D0202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8E0D91" w:rsidRPr="00FA6793" w:rsidRDefault="008E0D91">
            <w:pPr>
              <w:spacing w:line="216" w:lineRule="auto"/>
              <w:jc w:val="center"/>
              <w:rPr>
                <w:strike/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10</w:t>
            </w:r>
          </w:p>
        </w:tc>
        <w:tc>
          <w:tcPr>
            <w:tcW w:w="905" w:type="dxa"/>
          </w:tcPr>
          <w:p w:rsidR="008E0D91" w:rsidRPr="00FA6793" w:rsidRDefault="008E0D91" w:rsidP="00D0202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2</w:t>
            </w:r>
            <w:r w:rsidR="00D02021" w:rsidRPr="00FA6793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</w:tcPr>
          <w:p w:rsidR="008E0D91" w:rsidRPr="00FA6793" w:rsidRDefault="008E0D91">
            <w:pPr>
              <w:tabs>
                <w:tab w:val="left" w:pos="709"/>
                <w:tab w:val="left" w:pos="993"/>
              </w:tabs>
              <w:spacing w:line="216" w:lineRule="auto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 xml:space="preserve">Опрос. </w:t>
            </w:r>
          </w:p>
          <w:p w:rsidR="008E0D91" w:rsidRPr="00FA6793" w:rsidRDefault="008E0D91">
            <w:pPr>
              <w:spacing w:line="216" w:lineRule="auto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8E0D91" w:rsidRPr="00BE077E" w:rsidTr="008E0D91">
        <w:trPr>
          <w:trHeight w:val="20"/>
        </w:trPr>
        <w:tc>
          <w:tcPr>
            <w:tcW w:w="437" w:type="dxa"/>
          </w:tcPr>
          <w:p w:rsidR="008E0D91" w:rsidRPr="00FA6793" w:rsidRDefault="008E0D91">
            <w:pPr>
              <w:pStyle w:val="aff9"/>
              <w:spacing w:line="216" w:lineRule="auto"/>
              <w:ind w:left="0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2.</w:t>
            </w:r>
          </w:p>
        </w:tc>
        <w:tc>
          <w:tcPr>
            <w:tcW w:w="2751" w:type="dxa"/>
          </w:tcPr>
          <w:p w:rsidR="008E0D91" w:rsidRPr="00FA6793" w:rsidRDefault="008E0D91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1031" w:type="dxa"/>
          </w:tcPr>
          <w:p w:rsidR="008E0D91" w:rsidRPr="00FA6793" w:rsidRDefault="00122837" w:rsidP="00D0202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48</w:t>
            </w:r>
          </w:p>
        </w:tc>
        <w:tc>
          <w:tcPr>
            <w:tcW w:w="851" w:type="dxa"/>
          </w:tcPr>
          <w:p w:rsidR="008E0D91" w:rsidRPr="00FA6793" w:rsidRDefault="0012283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</w:tcPr>
          <w:p w:rsidR="008E0D91" w:rsidRPr="00FA6793" w:rsidRDefault="00D02021" w:rsidP="00D0202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8E0D91" w:rsidRPr="00FA6793" w:rsidRDefault="00D02021">
            <w:pPr>
              <w:spacing w:line="216" w:lineRule="auto"/>
              <w:jc w:val="center"/>
              <w:rPr>
                <w:strike/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16</w:t>
            </w:r>
          </w:p>
        </w:tc>
        <w:tc>
          <w:tcPr>
            <w:tcW w:w="905" w:type="dxa"/>
          </w:tcPr>
          <w:p w:rsidR="008E0D91" w:rsidRPr="00FA6793" w:rsidRDefault="008E0D91" w:rsidP="00D0202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2</w:t>
            </w:r>
            <w:r w:rsidR="00D02021" w:rsidRPr="00FA6793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</w:tcPr>
          <w:p w:rsidR="008E0D91" w:rsidRPr="00FA6793" w:rsidRDefault="008E0D91">
            <w:pPr>
              <w:tabs>
                <w:tab w:val="left" w:pos="709"/>
                <w:tab w:val="left" w:pos="993"/>
              </w:tabs>
              <w:spacing w:line="216" w:lineRule="auto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 xml:space="preserve">Опрос. </w:t>
            </w:r>
          </w:p>
          <w:p w:rsidR="008E0D91" w:rsidRPr="00FA6793" w:rsidRDefault="008E0D91">
            <w:pPr>
              <w:spacing w:line="216" w:lineRule="auto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  <w:p w:rsidR="008E0D91" w:rsidRPr="00FA6793" w:rsidRDefault="008E0D91">
            <w:pPr>
              <w:spacing w:line="216" w:lineRule="auto"/>
              <w:rPr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Решение практических задач.</w:t>
            </w:r>
          </w:p>
        </w:tc>
      </w:tr>
      <w:tr w:rsidR="008E0D91" w:rsidRPr="00BE077E" w:rsidTr="008E0D91">
        <w:trPr>
          <w:trHeight w:val="20"/>
        </w:trPr>
        <w:tc>
          <w:tcPr>
            <w:tcW w:w="437" w:type="dxa"/>
          </w:tcPr>
          <w:p w:rsidR="008E0D91" w:rsidRPr="00FA6793" w:rsidRDefault="008E0D91">
            <w:pPr>
              <w:pStyle w:val="aff9"/>
              <w:spacing w:line="216" w:lineRule="auto"/>
              <w:ind w:left="0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3.</w:t>
            </w:r>
          </w:p>
        </w:tc>
        <w:tc>
          <w:tcPr>
            <w:tcW w:w="2751" w:type="dxa"/>
          </w:tcPr>
          <w:p w:rsidR="008E0D91" w:rsidRPr="00FA6793" w:rsidRDefault="008E0D91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1031" w:type="dxa"/>
          </w:tcPr>
          <w:p w:rsidR="008E0D91" w:rsidRPr="00FA6793" w:rsidRDefault="00122837" w:rsidP="00D0202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48</w:t>
            </w:r>
          </w:p>
        </w:tc>
        <w:tc>
          <w:tcPr>
            <w:tcW w:w="851" w:type="dxa"/>
          </w:tcPr>
          <w:p w:rsidR="008E0D91" w:rsidRPr="00FA6793" w:rsidRDefault="0012283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</w:tcPr>
          <w:p w:rsidR="008E0D91" w:rsidRPr="00FA6793" w:rsidRDefault="00D02021" w:rsidP="004775F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8E0D91" w:rsidRPr="00FA6793" w:rsidRDefault="00D02021" w:rsidP="00D02021">
            <w:pPr>
              <w:spacing w:line="216" w:lineRule="auto"/>
              <w:jc w:val="center"/>
              <w:rPr>
                <w:strike/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16</w:t>
            </w:r>
          </w:p>
        </w:tc>
        <w:tc>
          <w:tcPr>
            <w:tcW w:w="905" w:type="dxa"/>
          </w:tcPr>
          <w:p w:rsidR="008E0D91" w:rsidRPr="00FA6793" w:rsidRDefault="008E0D91" w:rsidP="00D0202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2</w:t>
            </w:r>
            <w:r w:rsidR="00D02021" w:rsidRPr="00FA6793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</w:tcPr>
          <w:p w:rsidR="008E0D91" w:rsidRPr="00FA6793" w:rsidRDefault="008E0D91">
            <w:pPr>
              <w:tabs>
                <w:tab w:val="left" w:pos="709"/>
                <w:tab w:val="left" w:pos="993"/>
              </w:tabs>
              <w:spacing w:line="216" w:lineRule="auto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 xml:space="preserve">Опрос. </w:t>
            </w:r>
          </w:p>
          <w:p w:rsidR="008E0D91" w:rsidRPr="00FA6793" w:rsidRDefault="008E0D91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  <w:p w:rsidR="008E0D91" w:rsidRPr="00FA6793" w:rsidRDefault="008E0D91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Решение практических задач.</w:t>
            </w:r>
          </w:p>
        </w:tc>
      </w:tr>
      <w:tr w:rsidR="008E0D91" w:rsidRPr="00BE077E" w:rsidTr="008E0D91">
        <w:trPr>
          <w:trHeight w:val="20"/>
        </w:trPr>
        <w:tc>
          <w:tcPr>
            <w:tcW w:w="437" w:type="dxa"/>
          </w:tcPr>
          <w:p w:rsidR="008E0D91" w:rsidRPr="00FA6793" w:rsidRDefault="00FA6793">
            <w:pPr>
              <w:pStyle w:val="aff9"/>
              <w:spacing w:line="216" w:lineRule="auto"/>
              <w:ind w:left="0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4.</w:t>
            </w:r>
          </w:p>
        </w:tc>
        <w:tc>
          <w:tcPr>
            <w:tcW w:w="2751" w:type="dxa"/>
          </w:tcPr>
          <w:p w:rsidR="008E0D91" w:rsidRPr="00FA6793" w:rsidRDefault="000B73B8" w:rsidP="00A82B83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 xml:space="preserve">Тема 4. </w:t>
            </w:r>
            <w:r w:rsidR="00D02021" w:rsidRPr="00FA6793">
              <w:rPr>
                <w:bCs/>
                <w:sz w:val="22"/>
                <w:szCs w:val="22"/>
              </w:rPr>
              <w:t>Контрольная и экспертно-аналитическая работа в условиях цифрового развития государственного финансового контроля.</w:t>
            </w:r>
          </w:p>
        </w:tc>
        <w:tc>
          <w:tcPr>
            <w:tcW w:w="1031" w:type="dxa"/>
          </w:tcPr>
          <w:p w:rsidR="008E0D91" w:rsidRPr="00FA6793" w:rsidRDefault="00122837">
            <w:pPr>
              <w:spacing w:line="216" w:lineRule="auto"/>
              <w:jc w:val="center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851" w:type="dxa"/>
          </w:tcPr>
          <w:p w:rsidR="008E0D91" w:rsidRPr="00FA6793" w:rsidRDefault="00122837">
            <w:pPr>
              <w:spacing w:line="216" w:lineRule="auto"/>
              <w:jc w:val="center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992" w:type="dxa"/>
          </w:tcPr>
          <w:p w:rsidR="008E0D91" w:rsidRPr="00FA6793" w:rsidRDefault="00D02021">
            <w:pPr>
              <w:spacing w:line="216" w:lineRule="auto"/>
              <w:jc w:val="center"/>
              <w:rPr>
                <w:bCs/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8E0D91" w:rsidRPr="00FA6793" w:rsidRDefault="00D02021">
            <w:pPr>
              <w:spacing w:line="216" w:lineRule="auto"/>
              <w:jc w:val="center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905" w:type="dxa"/>
          </w:tcPr>
          <w:p w:rsidR="008E0D91" w:rsidRPr="00FA6793" w:rsidRDefault="00D02021">
            <w:pPr>
              <w:spacing w:line="216" w:lineRule="auto"/>
              <w:jc w:val="center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94" w:type="dxa"/>
          </w:tcPr>
          <w:p w:rsidR="008E0D91" w:rsidRPr="00FA6793" w:rsidRDefault="00D02021">
            <w:pPr>
              <w:spacing w:line="216" w:lineRule="auto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Решение практических задач.</w:t>
            </w:r>
          </w:p>
        </w:tc>
      </w:tr>
      <w:tr w:rsidR="008E0D91" w:rsidRPr="00BE077E" w:rsidTr="008E0D91">
        <w:trPr>
          <w:trHeight w:val="20"/>
        </w:trPr>
        <w:tc>
          <w:tcPr>
            <w:tcW w:w="437" w:type="dxa"/>
          </w:tcPr>
          <w:p w:rsidR="008E0D91" w:rsidRPr="00FA6793" w:rsidRDefault="00FA6793">
            <w:pPr>
              <w:pStyle w:val="aff9"/>
              <w:spacing w:line="216" w:lineRule="auto"/>
              <w:ind w:left="0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5.</w:t>
            </w:r>
          </w:p>
        </w:tc>
        <w:tc>
          <w:tcPr>
            <w:tcW w:w="2751" w:type="dxa"/>
          </w:tcPr>
          <w:p w:rsidR="008E0D91" w:rsidRPr="00FA6793" w:rsidRDefault="008E0D91">
            <w:pPr>
              <w:spacing w:line="216" w:lineRule="auto"/>
              <w:rPr>
                <w:bCs/>
                <w:sz w:val="22"/>
                <w:szCs w:val="22"/>
              </w:rPr>
            </w:pPr>
            <w:r w:rsidRPr="00FA6793"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1031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851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992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trike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905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1894" w:type="dxa"/>
          </w:tcPr>
          <w:p w:rsidR="008E0D91" w:rsidRPr="00FA6793" w:rsidRDefault="008E0D91" w:rsidP="008E0D91">
            <w:pPr>
              <w:spacing w:line="216" w:lineRule="auto"/>
              <w:rPr>
                <w:bCs/>
                <w:color w:val="000000" w:themeColor="text1"/>
                <w:sz w:val="22"/>
                <w:szCs w:val="22"/>
              </w:rPr>
            </w:pPr>
            <w:r w:rsidRPr="00FA6793">
              <w:rPr>
                <w:bCs/>
                <w:color w:val="000000" w:themeColor="text1"/>
                <w:sz w:val="22"/>
                <w:szCs w:val="22"/>
              </w:rPr>
              <w:t>Согласно учебному плану</w:t>
            </w:r>
            <w:r w:rsidR="00615275">
              <w:rPr>
                <w:bCs/>
                <w:color w:val="000000" w:themeColor="text1"/>
                <w:sz w:val="22"/>
                <w:szCs w:val="22"/>
              </w:rPr>
              <w:t xml:space="preserve">: расчетно-аналитическая работа </w:t>
            </w:r>
          </w:p>
        </w:tc>
      </w:tr>
      <w:tr w:rsidR="008E0D91" w:rsidRPr="00BE077E" w:rsidTr="008E0D91">
        <w:trPr>
          <w:trHeight w:val="20"/>
        </w:trPr>
        <w:tc>
          <w:tcPr>
            <w:tcW w:w="437" w:type="dxa"/>
          </w:tcPr>
          <w:p w:rsidR="008E0D91" w:rsidRPr="00FA6793" w:rsidRDefault="00FA6793">
            <w:pPr>
              <w:pStyle w:val="aff9"/>
              <w:spacing w:line="216" w:lineRule="auto"/>
              <w:ind w:left="0"/>
              <w:rPr>
                <w:sz w:val="22"/>
                <w:szCs w:val="22"/>
              </w:rPr>
            </w:pPr>
            <w:r w:rsidRPr="00FA6793">
              <w:rPr>
                <w:sz w:val="22"/>
                <w:szCs w:val="22"/>
              </w:rPr>
              <w:t>6.</w:t>
            </w:r>
          </w:p>
        </w:tc>
        <w:tc>
          <w:tcPr>
            <w:tcW w:w="2751" w:type="dxa"/>
          </w:tcPr>
          <w:p w:rsidR="008E0D91" w:rsidRPr="00FA6793" w:rsidRDefault="008E0D91">
            <w:pPr>
              <w:spacing w:line="216" w:lineRule="auto"/>
              <w:rPr>
                <w:bCs/>
                <w:color w:val="000000" w:themeColor="text1"/>
                <w:sz w:val="22"/>
                <w:szCs w:val="22"/>
              </w:rPr>
            </w:pPr>
            <w:r w:rsidRPr="00FA6793">
              <w:rPr>
                <w:bCs/>
                <w:color w:val="000000" w:themeColor="text1"/>
                <w:sz w:val="22"/>
                <w:szCs w:val="22"/>
              </w:rPr>
              <w:t>Итого в %</w:t>
            </w:r>
          </w:p>
        </w:tc>
        <w:tc>
          <w:tcPr>
            <w:tcW w:w="1031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992" w:type="dxa"/>
          </w:tcPr>
          <w:p w:rsidR="008E0D91" w:rsidRPr="00FA6793" w:rsidRDefault="00615275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E0D91" w:rsidRPr="00FA679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8E0D91" w:rsidRPr="00615275" w:rsidRDefault="00615275">
            <w:pPr>
              <w:spacing w:line="21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="Times New Roman Полужирный" w:hAnsi="Times New Roman Полужирный"/>
                <w:b/>
                <w:sz w:val="22"/>
                <w:szCs w:val="22"/>
              </w:rPr>
              <w:t>62</w:t>
            </w:r>
          </w:p>
        </w:tc>
        <w:tc>
          <w:tcPr>
            <w:tcW w:w="905" w:type="dxa"/>
          </w:tcPr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FA6793">
              <w:rPr>
                <w:b/>
                <w:sz w:val="22"/>
                <w:szCs w:val="22"/>
              </w:rPr>
              <w:t>53</w:t>
            </w:r>
          </w:p>
          <w:p w:rsidR="008E0D91" w:rsidRPr="00FA6793" w:rsidRDefault="008E0D91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4" w:type="dxa"/>
          </w:tcPr>
          <w:p w:rsidR="008E0D91" w:rsidRPr="00FA6793" w:rsidRDefault="008E0D91">
            <w:pPr>
              <w:spacing w:line="216" w:lineRule="auto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615275" w:rsidRPr="00615275" w:rsidRDefault="00615275" w:rsidP="00615275">
      <w:pPr>
        <w:pStyle w:val="aff9"/>
        <w:keepNext/>
        <w:ind w:left="0"/>
        <w:jc w:val="both"/>
        <w:rPr>
          <w:sz w:val="20"/>
          <w:szCs w:val="20"/>
        </w:rPr>
      </w:pPr>
      <w:r w:rsidRPr="00615275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47881" w:rsidRDefault="00547881">
      <w:pPr>
        <w:spacing w:after="120" w:line="252" w:lineRule="auto"/>
        <w:rPr>
          <w:b/>
          <w:iCs/>
          <w:sz w:val="28"/>
          <w:szCs w:val="28"/>
        </w:rPr>
      </w:pPr>
    </w:p>
    <w:p w:rsidR="004E6626" w:rsidRDefault="004E6626">
      <w:pPr>
        <w:spacing w:after="120" w:line="252" w:lineRule="auto"/>
        <w:rPr>
          <w:b/>
          <w:iCs/>
          <w:sz w:val="28"/>
          <w:szCs w:val="28"/>
        </w:rPr>
      </w:pPr>
    </w:p>
    <w:p w:rsidR="004E6626" w:rsidRDefault="004E6626">
      <w:pPr>
        <w:spacing w:after="120" w:line="252" w:lineRule="auto"/>
        <w:rPr>
          <w:b/>
          <w:iCs/>
          <w:sz w:val="28"/>
          <w:szCs w:val="28"/>
        </w:rPr>
      </w:pPr>
    </w:p>
    <w:p w:rsidR="004E6626" w:rsidRDefault="004E6626">
      <w:pPr>
        <w:spacing w:after="120" w:line="252" w:lineRule="auto"/>
        <w:rPr>
          <w:b/>
          <w:iCs/>
          <w:sz w:val="28"/>
          <w:szCs w:val="28"/>
        </w:rPr>
      </w:pPr>
    </w:p>
    <w:p w:rsidR="00502120" w:rsidRDefault="00BE077E">
      <w:pPr>
        <w:spacing w:after="120" w:line="252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5.3. Содержание семинаров, практических занятий</w:t>
      </w:r>
      <w:bookmarkStart w:id="18" w:name="_Toc324441758"/>
      <w:bookmarkEnd w:id="18"/>
    </w:p>
    <w:tbl>
      <w:tblPr>
        <w:tblStyle w:val="34"/>
        <w:tblW w:w="9750" w:type="dxa"/>
        <w:tblLayout w:type="fixed"/>
        <w:tblLook w:val="04A0" w:firstRow="1" w:lastRow="0" w:firstColumn="1" w:lastColumn="0" w:noHBand="0" w:noVBand="1"/>
      </w:tblPr>
      <w:tblGrid>
        <w:gridCol w:w="2235"/>
        <w:gridCol w:w="5670"/>
        <w:gridCol w:w="1845"/>
      </w:tblGrid>
      <w:tr w:rsidR="00502120" w:rsidTr="00615275">
        <w:tc>
          <w:tcPr>
            <w:tcW w:w="2235" w:type="dxa"/>
          </w:tcPr>
          <w:p w:rsidR="00502120" w:rsidRPr="00BC538E" w:rsidRDefault="00BE077E">
            <w:pPr>
              <w:keepNext/>
              <w:widowControl w:val="0"/>
              <w:jc w:val="center"/>
              <w:rPr>
                <w:b/>
              </w:rPr>
            </w:pPr>
            <w:r w:rsidRPr="00BC53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</w:tcPr>
          <w:p w:rsidR="00502120" w:rsidRPr="00BC538E" w:rsidRDefault="00BE077E">
            <w:pPr>
              <w:keepNext/>
              <w:widowControl w:val="0"/>
              <w:jc w:val="center"/>
              <w:rPr>
                <w:b/>
              </w:rPr>
            </w:pPr>
            <w:r w:rsidRPr="00BC538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5" w:type="dxa"/>
          </w:tcPr>
          <w:p w:rsidR="00502120" w:rsidRPr="00BC538E" w:rsidRDefault="00BE077E">
            <w:pPr>
              <w:keepNext/>
              <w:widowControl w:val="0"/>
              <w:jc w:val="center"/>
              <w:rPr>
                <w:b/>
              </w:rPr>
            </w:pPr>
            <w:r w:rsidRPr="00BC538E">
              <w:rPr>
                <w:b/>
              </w:rPr>
              <w:t>Формы проведения занятий</w:t>
            </w:r>
          </w:p>
        </w:tc>
      </w:tr>
      <w:tr w:rsidR="00502120" w:rsidTr="00615275">
        <w:trPr>
          <w:trHeight w:val="20"/>
        </w:trPr>
        <w:tc>
          <w:tcPr>
            <w:tcW w:w="2235" w:type="dxa"/>
          </w:tcPr>
          <w:p w:rsidR="00502120" w:rsidRPr="00BC538E" w:rsidRDefault="00BE077E">
            <w:pPr>
              <w:keepNext/>
              <w:widowControl w:val="0"/>
              <w:rPr>
                <w:bCs/>
              </w:rPr>
            </w:pPr>
            <w:r w:rsidRPr="00BC538E">
              <w:rPr>
                <w:bCs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5670" w:type="dxa"/>
          </w:tcPr>
          <w:p w:rsidR="00EC5B89" w:rsidRPr="00BC538E" w:rsidRDefault="00EC5B89">
            <w:pPr>
              <w:pStyle w:val="afd"/>
              <w:ind w:left="0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1</w:t>
            </w:r>
            <w:r w:rsidR="00E254B2" w:rsidRPr="00BC538E">
              <w:rPr>
                <w:sz w:val="24"/>
                <w:szCs w:val="24"/>
                <w:u w:val="single"/>
              </w:rPr>
              <w:t>.</w:t>
            </w:r>
          </w:p>
          <w:p w:rsidR="00632573" w:rsidRPr="00BC538E" w:rsidRDefault="00EC5B89" w:rsidP="00EC5B89">
            <w:pPr>
              <w:pStyle w:val="afd"/>
              <w:ind w:left="0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1. </w:t>
            </w:r>
            <w:r w:rsidR="00E44596">
              <w:rPr>
                <w:sz w:val="24"/>
                <w:szCs w:val="24"/>
              </w:rPr>
              <w:t>Сущность, в</w:t>
            </w:r>
            <w:r w:rsidRPr="00BC538E">
              <w:rPr>
                <w:sz w:val="24"/>
                <w:szCs w:val="24"/>
              </w:rPr>
              <w:t>иды и правовая база организации и проведения государственного контроля в финансово-бюджетной сфере</w:t>
            </w:r>
          </w:p>
          <w:p w:rsidR="00EC5B89" w:rsidRPr="00BC538E" w:rsidRDefault="00E44596" w:rsidP="00EC5B89">
            <w:pPr>
              <w:pStyle w:val="afd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C5B89" w:rsidRPr="00BC538E">
              <w:rPr>
                <w:sz w:val="24"/>
                <w:szCs w:val="24"/>
              </w:rPr>
              <w:t>. Особенности государственного финансового контроля в финансово-бюджетной сфере</w:t>
            </w:r>
            <w:r w:rsidR="004D5759" w:rsidRPr="00BC538E">
              <w:rPr>
                <w:sz w:val="24"/>
                <w:szCs w:val="24"/>
              </w:rPr>
              <w:t>: объекты, виды и методы</w:t>
            </w:r>
            <w:r w:rsidR="00EC5B89" w:rsidRPr="00BC538E">
              <w:rPr>
                <w:sz w:val="24"/>
                <w:szCs w:val="24"/>
              </w:rPr>
              <w:t xml:space="preserve">. </w:t>
            </w:r>
          </w:p>
          <w:p w:rsidR="00EC5B89" w:rsidRPr="00BC538E" w:rsidRDefault="00E44596" w:rsidP="00EC5B89">
            <w:pPr>
              <w:pStyle w:val="afd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C5B89" w:rsidRPr="00BC538E">
              <w:rPr>
                <w:sz w:val="24"/>
                <w:szCs w:val="24"/>
              </w:rPr>
              <w:t>. Основы внешнего и внутреннего государственного финансового контроля в секторе государственного управления.</w:t>
            </w:r>
          </w:p>
          <w:p w:rsidR="00E44596" w:rsidRPr="00BC538E" w:rsidRDefault="00E44596" w:rsidP="00EC5B89">
            <w:pPr>
              <w:pStyle w:val="afd"/>
              <w:ind w:left="0" w:firstLine="0"/>
              <w:rPr>
                <w:sz w:val="24"/>
                <w:szCs w:val="24"/>
              </w:rPr>
            </w:pPr>
          </w:p>
          <w:p w:rsidR="00E44596" w:rsidRDefault="00E44596" w:rsidP="00E44596">
            <w:pPr>
              <w:pStyle w:val="afd"/>
              <w:ind w:left="0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2.</w:t>
            </w:r>
          </w:p>
          <w:p w:rsidR="00E44596" w:rsidRPr="00BC538E" w:rsidRDefault="00E44596" w:rsidP="00E44596">
            <w:pPr>
              <w:pStyle w:val="afd"/>
              <w:ind w:left="0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1. Основы организации и проведения внутреннего финансового аудита. </w:t>
            </w:r>
          </w:p>
          <w:p w:rsidR="00E44596" w:rsidRPr="00BC538E" w:rsidRDefault="00E44596" w:rsidP="00E44596">
            <w:pPr>
              <w:pStyle w:val="afd"/>
              <w:ind w:left="0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2. Налоговый контроль в системе государственного контроля в финансово-бюджетной сфере. </w:t>
            </w:r>
          </w:p>
          <w:p w:rsidR="00E44596" w:rsidRPr="00BC538E" w:rsidRDefault="00E44596" w:rsidP="00E44596">
            <w:pPr>
              <w:pStyle w:val="afd"/>
              <w:ind w:left="0" w:firstLine="0"/>
              <w:rPr>
                <w:sz w:val="24"/>
                <w:szCs w:val="24"/>
                <w:u w:val="single"/>
              </w:rPr>
            </w:pPr>
          </w:p>
          <w:p w:rsidR="00EC5B89" w:rsidRPr="00BC538E" w:rsidRDefault="00EC5B89">
            <w:pPr>
              <w:pStyle w:val="afd"/>
              <w:ind w:left="0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3</w:t>
            </w:r>
            <w:r w:rsidR="00E254B2" w:rsidRPr="00BC538E">
              <w:rPr>
                <w:sz w:val="24"/>
                <w:szCs w:val="24"/>
                <w:u w:val="single"/>
              </w:rPr>
              <w:t>.</w:t>
            </w:r>
          </w:p>
          <w:p w:rsidR="00E44596" w:rsidRPr="00BC538E" w:rsidRDefault="00E44596" w:rsidP="00E44596">
            <w:pPr>
              <w:pStyle w:val="afd"/>
              <w:ind w:left="0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1. Правовая основа проведения, цели и задачи таможенного контроля в системе государственного контроля в финансово-бюджетной сфере.</w:t>
            </w:r>
          </w:p>
          <w:p w:rsidR="00E44596" w:rsidRPr="00BC538E" w:rsidRDefault="00E44596" w:rsidP="00E44596">
            <w:pPr>
              <w:pStyle w:val="afd"/>
              <w:ind w:left="0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2. Основные виды и формы таможенного контроля</w:t>
            </w:r>
          </w:p>
          <w:p w:rsidR="00EC5B89" w:rsidRDefault="00EC5B89">
            <w:pPr>
              <w:pStyle w:val="afd"/>
              <w:ind w:left="0" w:firstLine="0"/>
              <w:rPr>
                <w:sz w:val="24"/>
                <w:szCs w:val="24"/>
              </w:rPr>
            </w:pPr>
          </w:p>
          <w:p w:rsidR="00EC5B89" w:rsidRPr="00BC538E" w:rsidRDefault="00EC5B89">
            <w:pPr>
              <w:pStyle w:val="afd"/>
              <w:ind w:left="0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4</w:t>
            </w:r>
            <w:r w:rsidR="00E254B2" w:rsidRPr="00BC538E">
              <w:rPr>
                <w:sz w:val="24"/>
                <w:szCs w:val="24"/>
                <w:u w:val="single"/>
              </w:rPr>
              <w:t>.</w:t>
            </w:r>
          </w:p>
          <w:p w:rsidR="00E44596" w:rsidRPr="00BC538E" w:rsidRDefault="00E44596" w:rsidP="00E44596">
            <w:pPr>
              <w:pStyle w:val="afd"/>
              <w:ind w:left="0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>1. Правовая основа формы и органы банковского надзора</w:t>
            </w:r>
          </w:p>
          <w:p w:rsidR="00E44596" w:rsidRPr="00BC538E" w:rsidRDefault="00E44596" w:rsidP="00E44596">
            <w:pPr>
              <w:pStyle w:val="afd"/>
              <w:ind w:left="0" w:firstLine="0"/>
              <w:rPr>
                <w:sz w:val="24"/>
                <w:szCs w:val="24"/>
              </w:rPr>
            </w:pPr>
            <w:r w:rsidRPr="00BC538E">
              <w:rPr>
                <w:sz w:val="24"/>
                <w:szCs w:val="24"/>
              </w:rPr>
              <w:t xml:space="preserve">2. Правовая основа, формы и органы страхового надзора и надзора в сфере финансовых рынков. </w:t>
            </w:r>
          </w:p>
          <w:p w:rsidR="00EC5B89" w:rsidRDefault="00EC5B89">
            <w:pPr>
              <w:pStyle w:val="afd"/>
              <w:ind w:left="0" w:firstLine="0"/>
              <w:rPr>
                <w:sz w:val="24"/>
                <w:szCs w:val="24"/>
              </w:rPr>
            </w:pPr>
          </w:p>
          <w:p w:rsidR="00EC5B89" w:rsidRPr="00BC538E" w:rsidRDefault="00EC5B89">
            <w:pPr>
              <w:pStyle w:val="afd"/>
              <w:ind w:left="0" w:firstLine="0"/>
              <w:rPr>
                <w:sz w:val="24"/>
                <w:szCs w:val="24"/>
                <w:u w:val="single"/>
              </w:rPr>
            </w:pPr>
            <w:r w:rsidRPr="00BC538E">
              <w:rPr>
                <w:sz w:val="24"/>
                <w:szCs w:val="24"/>
                <w:u w:val="single"/>
              </w:rPr>
              <w:t>Семинар 5</w:t>
            </w:r>
            <w:r w:rsidR="00E254B2" w:rsidRPr="00BC538E">
              <w:rPr>
                <w:sz w:val="24"/>
                <w:szCs w:val="24"/>
                <w:u w:val="single"/>
              </w:rPr>
              <w:t>.</w:t>
            </w:r>
          </w:p>
          <w:p w:rsidR="00E44596" w:rsidRPr="00BC538E" w:rsidRDefault="00E44596" w:rsidP="00E44596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</w:pPr>
            <w:r w:rsidRPr="00BC538E">
              <w:t>Международные организации высших органов аудита ИНТОСАИ,</w:t>
            </w:r>
            <w:r w:rsidR="00783361">
              <w:t xml:space="preserve"> </w:t>
            </w:r>
            <w:r w:rsidRPr="00BC538E">
              <w:t>ЕВРОСАИ, АЗОСАИ</w:t>
            </w:r>
          </w:p>
          <w:p w:rsidR="00E44596" w:rsidRPr="00BC538E" w:rsidRDefault="00E44596" w:rsidP="00E44596">
            <w:pPr>
              <w:pStyle w:val="aff9"/>
              <w:widowControl w:val="0"/>
              <w:numPr>
                <w:ilvl w:val="0"/>
                <w:numId w:val="8"/>
              </w:numPr>
              <w:ind w:left="0" w:firstLine="33"/>
              <w:jc w:val="both"/>
            </w:pPr>
            <w:proofErr w:type="gramStart"/>
            <w:r w:rsidRPr="00BC538E">
              <w:rPr>
                <w:bCs/>
              </w:rPr>
              <w:t>Особенности  организации</w:t>
            </w:r>
            <w:proofErr w:type="gramEnd"/>
            <w:r w:rsidRPr="00BC538E">
              <w:rPr>
                <w:bCs/>
              </w:rPr>
              <w:t xml:space="preserve"> государственного финансового контроля во Франции, Германии, США и странах СНГ</w:t>
            </w:r>
          </w:p>
          <w:p w:rsidR="00E44596" w:rsidRPr="00BC538E" w:rsidRDefault="00E44596" w:rsidP="00E44596">
            <w:pPr>
              <w:pStyle w:val="aff9"/>
              <w:widowControl w:val="0"/>
              <w:ind w:left="33"/>
              <w:jc w:val="both"/>
            </w:pPr>
          </w:p>
          <w:p w:rsidR="008A4EBA" w:rsidRPr="00BC538E" w:rsidRDefault="00BE077E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502120" w:rsidRPr="00BC538E" w:rsidRDefault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 раздела 8: </w:t>
            </w:r>
            <w:r w:rsidR="004E6626"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1-6,23-25,28</w:t>
            </w:r>
          </w:p>
          <w:p w:rsidR="008A4EBA" w:rsidRPr="00BC538E" w:rsidRDefault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4E6626"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1-17</w:t>
            </w:r>
          </w:p>
          <w:p w:rsidR="00502120" w:rsidRPr="00BC538E" w:rsidRDefault="00502120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502120" w:rsidRPr="00BC538E" w:rsidRDefault="00BE077E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BC538E">
              <w:rPr>
                <w:bCs/>
              </w:rPr>
              <w:t xml:space="preserve">Опрос. </w:t>
            </w:r>
          </w:p>
          <w:p w:rsidR="00502120" w:rsidRPr="00BC538E" w:rsidRDefault="00BE077E">
            <w:pPr>
              <w:keepNext/>
              <w:widowControl w:val="0"/>
              <w:rPr>
                <w:bCs/>
              </w:rPr>
            </w:pPr>
            <w:r w:rsidRPr="00BC538E"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502120" w:rsidTr="00615275">
        <w:trPr>
          <w:trHeight w:val="20"/>
        </w:trPr>
        <w:tc>
          <w:tcPr>
            <w:tcW w:w="2235" w:type="dxa"/>
          </w:tcPr>
          <w:p w:rsidR="00502120" w:rsidRPr="00BC538E" w:rsidRDefault="00BE077E">
            <w:pPr>
              <w:rPr>
                <w:bCs/>
              </w:rPr>
            </w:pPr>
            <w:r w:rsidRPr="00BC538E">
              <w:rPr>
                <w:bCs/>
              </w:rPr>
              <w:t>Тема 2.</w:t>
            </w:r>
          </w:p>
          <w:p w:rsidR="00502120" w:rsidRPr="00BC538E" w:rsidRDefault="00BE077E">
            <w:pPr>
              <w:rPr>
                <w:bCs/>
                <w:color w:val="0000CC"/>
              </w:rPr>
            </w:pPr>
            <w:r w:rsidRPr="00BC538E">
              <w:rPr>
                <w:bCs/>
              </w:rPr>
              <w:t xml:space="preserve">Внешний государственный финансовый контроль в </w:t>
            </w:r>
            <w:r w:rsidRPr="00BC538E">
              <w:rPr>
                <w:bCs/>
              </w:rPr>
              <w:lastRenderedPageBreak/>
              <w:t>Российской Федерации</w:t>
            </w:r>
          </w:p>
        </w:tc>
        <w:tc>
          <w:tcPr>
            <w:tcW w:w="5670" w:type="dxa"/>
          </w:tcPr>
          <w:p w:rsidR="004D5759" w:rsidRPr="00BC538E" w:rsidRDefault="00E254B2" w:rsidP="004D5759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lastRenderedPageBreak/>
              <w:t>Семинар 1.</w:t>
            </w:r>
          </w:p>
          <w:p w:rsidR="004D5759" w:rsidRPr="00BC538E" w:rsidRDefault="004D5759" w:rsidP="004D5759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t xml:space="preserve">1. Правовая основа организации и проведения внешнего государственного финансового контроля. </w:t>
            </w:r>
          </w:p>
          <w:p w:rsidR="00783361" w:rsidRPr="00BC538E" w:rsidRDefault="004D5759" w:rsidP="00783361">
            <w:pPr>
              <w:jc w:val="both"/>
            </w:pPr>
            <w:r w:rsidRPr="00BC538E">
              <w:t xml:space="preserve">2. </w:t>
            </w:r>
            <w:r w:rsidR="00783361" w:rsidRPr="00BC538E">
              <w:t>Организационная структура, задачи, функции и полномочия Счетной палаты Российской Федерации.</w:t>
            </w:r>
          </w:p>
          <w:p w:rsidR="00783361" w:rsidRPr="00BC538E" w:rsidRDefault="00783361" w:rsidP="00783361">
            <w:pPr>
              <w:pStyle w:val="aff9"/>
              <w:ind w:left="0"/>
              <w:jc w:val="both"/>
            </w:pPr>
            <w:r>
              <w:lastRenderedPageBreak/>
              <w:t>3</w:t>
            </w:r>
            <w:r w:rsidRPr="00BC538E">
              <w:t xml:space="preserve">. Особенности осуществления Счетной палатой Российской Федерации полномочий по внешнему государственному финансовому контролю. </w:t>
            </w:r>
          </w:p>
          <w:p w:rsidR="00E254B2" w:rsidRPr="00BC538E" w:rsidRDefault="00E254B2" w:rsidP="004D5759">
            <w:pPr>
              <w:jc w:val="both"/>
            </w:pPr>
          </w:p>
          <w:p w:rsidR="00E254B2" w:rsidRPr="00BC538E" w:rsidRDefault="00E254B2" w:rsidP="00E254B2">
            <w:pPr>
              <w:pStyle w:val="aff9"/>
              <w:ind w:left="0"/>
              <w:jc w:val="both"/>
              <w:rPr>
                <w:u w:val="single"/>
              </w:rPr>
            </w:pPr>
          </w:p>
          <w:p w:rsidR="00E254B2" w:rsidRPr="00BC538E" w:rsidRDefault="00E254B2" w:rsidP="00E254B2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2.</w:t>
            </w:r>
          </w:p>
          <w:p w:rsidR="00E254B2" w:rsidRPr="00BC538E" w:rsidRDefault="004D5759" w:rsidP="00783361">
            <w:pPr>
              <w:jc w:val="both"/>
            </w:pPr>
            <w:r w:rsidRPr="00BC538E">
              <w:t xml:space="preserve">1. </w:t>
            </w:r>
            <w:r w:rsidR="00783361" w:rsidRPr="00BC538E">
              <w:t xml:space="preserve">Стандартизация организации деятельности </w:t>
            </w:r>
            <w:r w:rsidR="00783361">
              <w:t xml:space="preserve">и проведения внешнего государственного аудита (контроля) </w:t>
            </w:r>
            <w:r w:rsidR="00783361" w:rsidRPr="00BC538E">
              <w:t>Счетной палаты Российской Федерации.</w:t>
            </w:r>
          </w:p>
          <w:p w:rsidR="00CA6C97" w:rsidRPr="00BC538E" w:rsidRDefault="00CA6C97" w:rsidP="00CA6C97">
            <w:pPr>
              <w:jc w:val="both"/>
            </w:pPr>
            <w:r w:rsidRPr="00BC538E">
              <w:t xml:space="preserve">3. </w:t>
            </w:r>
            <w:r w:rsidR="00783361" w:rsidRPr="00BC538E">
              <w:t>Стандарт</w:t>
            </w:r>
            <w:r w:rsidR="00783361">
              <w:t>ы</w:t>
            </w:r>
            <w:r w:rsidR="00783361" w:rsidRPr="00BC538E">
              <w:t xml:space="preserve"> организации деятельности Счетной палаты Российской Федерации.</w:t>
            </w:r>
          </w:p>
          <w:p w:rsidR="00CA6C97" w:rsidRPr="00BC538E" w:rsidRDefault="00CA6C97" w:rsidP="00E254B2">
            <w:pPr>
              <w:pStyle w:val="aff9"/>
              <w:ind w:left="0"/>
              <w:jc w:val="both"/>
            </w:pPr>
          </w:p>
          <w:p w:rsidR="00E254B2" w:rsidRPr="00BC538E" w:rsidRDefault="00E254B2" w:rsidP="00E254B2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3.</w:t>
            </w:r>
          </w:p>
          <w:p w:rsidR="00783361" w:rsidRPr="00BC538E" w:rsidRDefault="00CA6C97" w:rsidP="00783361">
            <w:pPr>
              <w:jc w:val="both"/>
            </w:pPr>
            <w:r w:rsidRPr="00BC538E">
              <w:t>1</w:t>
            </w:r>
            <w:r w:rsidR="00DD4565" w:rsidRPr="00BC538E">
              <w:t xml:space="preserve">. </w:t>
            </w:r>
            <w:r w:rsidR="00783361" w:rsidRPr="00BC538E">
              <w:t>Стандарт</w:t>
            </w:r>
            <w:r w:rsidR="00783361">
              <w:t>ы</w:t>
            </w:r>
            <w:r w:rsidR="00783361" w:rsidRPr="00BC538E">
              <w:t xml:space="preserve"> </w:t>
            </w:r>
            <w:r w:rsidR="00783361">
              <w:t xml:space="preserve">проведения внешнего государственного аудита (контроля) </w:t>
            </w:r>
            <w:r w:rsidR="00783361" w:rsidRPr="00BC538E">
              <w:t>Счетной палаты Российской Федерации.</w:t>
            </w:r>
          </w:p>
          <w:p w:rsidR="004345B0" w:rsidRPr="00BC538E" w:rsidRDefault="00CA6C97" w:rsidP="00783361">
            <w:pPr>
              <w:pStyle w:val="aff9"/>
              <w:ind w:left="0"/>
              <w:jc w:val="both"/>
            </w:pPr>
            <w:r w:rsidRPr="00BC538E">
              <w:t>2</w:t>
            </w:r>
            <w:r w:rsidR="00A46443" w:rsidRPr="00BC538E">
              <w:t xml:space="preserve">. </w:t>
            </w:r>
            <w:r w:rsidR="00783361" w:rsidRPr="00BC538E">
              <w:rPr>
                <w:bCs/>
              </w:rPr>
              <w:t>СГА 101 «Общие правила проведения контрольного мероприятия»</w:t>
            </w:r>
          </w:p>
          <w:p w:rsidR="00783361" w:rsidRPr="00BC538E" w:rsidRDefault="00783361" w:rsidP="00783361">
            <w:pPr>
              <w:pStyle w:val="aff9"/>
              <w:ind w:left="0"/>
              <w:jc w:val="both"/>
            </w:pPr>
            <w:r>
              <w:t>3</w:t>
            </w:r>
            <w:r w:rsidRPr="00BC538E">
              <w:t>. Основные этапы проведения контрольного мероприятия, требования к оформляемым документам на каждом этапе</w:t>
            </w:r>
          </w:p>
          <w:p w:rsidR="004775F7" w:rsidRPr="00BC538E" w:rsidRDefault="004775F7" w:rsidP="00E254B2">
            <w:pPr>
              <w:pStyle w:val="aff9"/>
              <w:ind w:left="0"/>
              <w:jc w:val="both"/>
            </w:pPr>
          </w:p>
          <w:p w:rsidR="00E254B2" w:rsidRPr="00BC538E" w:rsidRDefault="00DD4565" w:rsidP="00E254B2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</w:t>
            </w:r>
            <w:r w:rsidR="00E254B2" w:rsidRPr="00BC538E">
              <w:rPr>
                <w:u w:val="single"/>
              </w:rPr>
              <w:t>еминар 4.</w:t>
            </w:r>
          </w:p>
          <w:p w:rsidR="00783361" w:rsidRPr="00BC538E" w:rsidRDefault="00783361" w:rsidP="00783361">
            <w:pPr>
              <w:pStyle w:val="aff9"/>
              <w:ind w:left="0"/>
              <w:jc w:val="both"/>
            </w:pPr>
            <w:r>
              <w:t>1</w:t>
            </w:r>
            <w:r w:rsidRPr="00BC538E">
              <w:t xml:space="preserve">. </w:t>
            </w:r>
            <w:r w:rsidRPr="00BC538E">
              <w:rPr>
                <w:bCs/>
              </w:rPr>
              <w:t>СГА 103 «Финансовый аудит (контроль)»</w:t>
            </w:r>
            <w:r w:rsidRPr="00BC538E">
              <w:t>.</w:t>
            </w:r>
          </w:p>
          <w:p w:rsidR="00783361" w:rsidRPr="00BC538E" w:rsidRDefault="006805EE" w:rsidP="00783361">
            <w:pPr>
              <w:pStyle w:val="aff9"/>
              <w:ind w:left="0"/>
              <w:jc w:val="both"/>
            </w:pPr>
            <w:r>
              <w:t>2.</w:t>
            </w:r>
            <w:r w:rsidR="00783361" w:rsidRPr="00BC538E">
              <w:t xml:space="preserve"> СГА 104 «Аудит эффективности».</w:t>
            </w:r>
          </w:p>
          <w:p w:rsidR="00783361" w:rsidRDefault="006805EE" w:rsidP="004345B0">
            <w:pPr>
              <w:pStyle w:val="aff9"/>
              <w:ind w:left="0"/>
              <w:jc w:val="both"/>
            </w:pPr>
            <w:r>
              <w:t>3</w:t>
            </w:r>
            <w:r w:rsidR="00783361" w:rsidRPr="00BC538E">
              <w:t>. Классификатор нарушений, выявляемых в ходе внешнего государственного аудита, его применени</w:t>
            </w:r>
            <w:r w:rsidR="00783361">
              <w:t>я</w:t>
            </w:r>
          </w:p>
          <w:p w:rsidR="006805EE" w:rsidRDefault="006805EE" w:rsidP="004345B0">
            <w:pPr>
              <w:pStyle w:val="aff9"/>
              <w:ind w:left="0"/>
              <w:jc w:val="both"/>
              <w:rPr>
                <w:u w:val="single"/>
              </w:rPr>
            </w:pPr>
          </w:p>
          <w:p w:rsidR="004345B0" w:rsidRPr="00BC538E" w:rsidRDefault="00E254B2" w:rsidP="004345B0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5.</w:t>
            </w:r>
          </w:p>
          <w:p w:rsidR="00783361" w:rsidRPr="00BC538E" w:rsidRDefault="004345B0" w:rsidP="00783361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t xml:space="preserve">1. </w:t>
            </w:r>
            <w:r w:rsidR="00783361" w:rsidRPr="00BC538E">
              <w:t xml:space="preserve"> </w:t>
            </w:r>
            <w:r w:rsidR="00783361" w:rsidRPr="00BC538E">
              <w:rPr>
                <w:bCs/>
              </w:rPr>
              <w:t>СГА 102 «Общие правила проведения экспертно- аналитических мероприятий».</w:t>
            </w:r>
          </w:p>
          <w:p w:rsidR="004345B0" w:rsidRPr="00BC538E" w:rsidRDefault="006805EE" w:rsidP="004345B0">
            <w:pPr>
              <w:pStyle w:val="aff9"/>
              <w:ind w:left="0"/>
              <w:jc w:val="both"/>
              <w:rPr>
                <w:u w:val="single"/>
              </w:rPr>
            </w:pPr>
            <w:r>
              <w:rPr>
                <w:iCs/>
              </w:rPr>
              <w:t>2.</w:t>
            </w:r>
            <w:r w:rsidR="00783361" w:rsidRPr="00BC538E">
              <w:rPr>
                <w:iCs/>
              </w:rPr>
              <w:t>СГА 201 «Предварительный аудит формирования федерального бюджета»</w:t>
            </w:r>
            <w:r w:rsidR="00783361" w:rsidRPr="00BC538E">
              <w:rPr>
                <w:bCs/>
                <w:iCs/>
              </w:rPr>
              <w:t>.</w:t>
            </w:r>
          </w:p>
          <w:p w:rsidR="004345B0" w:rsidRPr="00BC538E" w:rsidRDefault="004345B0" w:rsidP="004345B0">
            <w:pPr>
              <w:pStyle w:val="aff9"/>
              <w:ind w:left="0"/>
              <w:jc w:val="both"/>
            </w:pPr>
          </w:p>
          <w:p w:rsidR="004345B0" w:rsidRDefault="004345B0" w:rsidP="004345B0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6.</w:t>
            </w:r>
          </w:p>
          <w:p w:rsidR="004345B0" w:rsidRPr="00BC538E" w:rsidRDefault="004345B0" w:rsidP="00783361">
            <w:pPr>
              <w:pStyle w:val="aff9"/>
              <w:ind w:left="0"/>
              <w:jc w:val="both"/>
            </w:pPr>
            <w:r w:rsidRPr="00BC538E">
              <w:rPr>
                <w:iCs/>
              </w:rPr>
              <w:t>1. СГА 202 «Оперативный анализ исполнения и контроль за организацией исполнения федерального бюджета</w:t>
            </w:r>
            <w:r w:rsidRPr="00BC538E">
              <w:rPr>
                <w:bCs/>
                <w:iCs/>
              </w:rPr>
              <w:t xml:space="preserve">». </w:t>
            </w:r>
          </w:p>
          <w:p w:rsidR="004345B0" w:rsidRDefault="00783361" w:rsidP="004345B0">
            <w:pPr>
              <w:pStyle w:val="aff9"/>
              <w:ind w:left="0"/>
              <w:jc w:val="both"/>
              <w:rPr>
                <w:bCs/>
                <w:iCs/>
              </w:rPr>
            </w:pPr>
            <w:r>
              <w:rPr>
                <w:iCs/>
              </w:rPr>
              <w:t>2</w:t>
            </w:r>
            <w:r w:rsidR="004345B0" w:rsidRPr="00BC538E">
              <w:rPr>
                <w:iCs/>
              </w:rPr>
              <w:t>. СГА 203 «Последующий контроль за исполнением федерального бюджета»</w:t>
            </w:r>
            <w:r w:rsidR="004345B0" w:rsidRPr="00BC538E">
              <w:rPr>
                <w:bCs/>
                <w:iCs/>
              </w:rPr>
              <w:t xml:space="preserve">. </w:t>
            </w:r>
          </w:p>
          <w:p w:rsidR="00783361" w:rsidRDefault="00783361" w:rsidP="004345B0">
            <w:pPr>
              <w:pStyle w:val="aff9"/>
              <w:ind w:left="0"/>
              <w:jc w:val="both"/>
              <w:rPr>
                <w:bCs/>
                <w:iCs/>
              </w:rPr>
            </w:pPr>
          </w:p>
          <w:p w:rsidR="00783361" w:rsidRPr="00BC538E" w:rsidRDefault="00783361" w:rsidP="00783361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7.</w:t>
            </w:r>
          </w:p>
          <w:p w:rsidR="00783361" w:rsidRPr="00BC538E" w:rsidRDefault="00783361" w:rsidP="00783361">
            <w:pPr>
              <w:pStyle w:val="aff9"/>
              <w:ind w:left="0"/>
              <w:jc w:val="both"/>
            </w:pPr>
            <w:r>
              <w:rPr>
                <w:bCs/>
              </w:rPr>
              <w:t>1</w:t>
            </w:r>
            <w:r w:rsidRPr="00BC538E">
              <w:rPr>
                <w:bCs/>
              </w:rPr>
              <w:t>. СГА 107 «Управление качеством контрольных и экспертно-аналитических мероприятий»</w:t>
            </w:r>
            <w:r w:rsidRPr="00BC538E">
              <w:t>.</w:t>
            </w:r>
          </w:p>
          <w:p w:rsidR="00783361" w:rsidRPr="00BC538E" w:rsidRDefault="00783361" w:rsidP="00783361">
            <w:pPr>
              <w:pStyle w:val="aff9"/>
              <w:ind w:left="0"/>
              <w:jc w:val="both"/>
            </w:pPr>
            <w:r w:rsidRPr="00BC538E">
              <w:rPr>
                <w:bCs/>
              </w:rPr>
              <w:t>2.  СГА 106 «Контроль реализации результатов контрольных и экспертно-аналитических мероприятий».</w:t>
            </w:r>
          </w:p>
          <w:p w:rsidR="004345B0" w:rsidRDefault="004345B0" w:rsidP="00A46443">
            <w:pPr>
              <w:pStyle w:val="aff9"/>
              <w:ind w:left="0"/>
              <w:jc w:val="both"/>
            </w:pPr>
          </w:p>
          <w:p w:rsidR="004345B0" w:rsidRPr="00BC538E" w:rsidRDefault="004345B0" w:rsidP="004345B0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8.</w:t>
            </w:r>
          </w:p>
          <w:p w:rsidR="00783361" w:rsidRPr="00BC538E" w:rsidRDefault="00783361" w:rsidP="00783361">
            <w:pPr>
              <w:pStyle w:val="aff9"/>
              <w:ind w:left="0"/>
              <w:jc w:val="both"/>
              <w:rPr>
                <w:bCs/>
              </w:rPr>
            </w:pPr>
            <w:r w:rsidRPr="00BC538E">
              <w:rPr>
                <w:bCs/>
              </w:rPr>
              <w:t xml:space="preserve">1. Задачи, функции и полномочия контрольно-счетных органов субъектов Российской Федерации. </w:t>
            </w:r>
          </w:p>
          <w:p w:rsidR="00783361" w:rsidRPr="00BC538E" w:rsidRDefault="00783361" w:rsidP="00783361">
            <w:pPr>
              <w:pStyle w:val="aff9"/>
              <w:ind w:left="0"/>
              <w:jc w:val="both"/>
              <w:rPr>
                <w:bCs/>
              </w:rPr>
            </w:pPr>
            <w:r w:rsidRPr="00BC538E">
              <w:rPr>
                <w:bCs/>
              </w:rPr>
              <w:lastRenderedPageBreak/>
              <w:t>2. Стандартизация</w:t>
            </w:r>
            <w:r>
              <w:rPr>
                <w:bCs/>
              </w:rPr>
              <w:t xml:space="preserve"> </w:t>
            </w:r>
            <w:r w:rsidRPr="00BC538E">
              <w:rPr>
                <w:bCs/>
              </w:rPr>
              <w:t xml:space="preserve">деятельности контрольно-счетных органов субъектов Российской </w:t>
            </w:r>
            <w:proofErr w:type="gramStart"/>
            <w:r w:rsidRPr="00BC538E">
              <w:rPr>
                <w:bCs/>
              </w:rPr>
              <w:t>Федерации..</w:t>
            </w:r>
            <w:proofErr w:type="gramEnd"/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4E6626"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6, 9-15, 24,25,28</w:t>
            </w: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4E6626"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1-18</w:t>
            </w:r>
          </w:p>
          <w:p w:rsidR="00502120" w:rsidRPr="00BC538E" w:rsidRDefault="00502120">
            <w:pPr>
              <w:jc w:val="both"/>
              <w:rPr>
                <w:bCs/>
                <w:color w:val="0000CC"/>
              </w:rPr>
            </w:pPr>
          </w:p>
        </w:tc>
        <w:tc>
          <w:tcPr>
            <w:tcW w:w="1845" w:type="dxa"/>
          </w:tcPr>
          <w:p w:rsidR="00502120" w:rsidRPr="00BC538E" w:rsidRDefault="00BE077E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Опрос. </w:t>
            </w:r>
          </w:p>
          <w:p w:rsidR="00502120" w:rsidRPr="00BC538E" w:rsidRDefault="00BE077E">
            <w:pPr>
              <w:tabs>
                <w:tab w:val="left" w:pos="709"/>
                <w:tab w:val="left" w:pos="993"/>
              </w:tabs>
              <w:rPr>
                <w:bCs/>
                <w:color w:val="0000CC"/>
              </w:rPr>
            </w:pPr>
            <w:r w:rsidRPr="00BC538E">
              <w:rPr>
                <w:bCs/>
              </w:rPr>
              <w:t xml:space="preserve">Решение тестов. Обсуждение </w:t>
            </w:r>
            <w:r w:rsidRPr="00BC538E">
              <w:rPr>
                <w:bCs/>
              </w:rPr>
              <w:lastRenderedPageBreak/>
              <w:t>дискуссионных вопросов.</w:t>
            </w:r>
          </w:p>
        </w:tc>
      </w:tr>
      <w:tr w:rsidR="00502120" w:rsidTr="00615275">
        <w:trPr>
          <w:trHeight w:val="20"/>
        </w:trPr>
        <w:tc>
          <w:tcPr>
            <w:tcW w:w="2235" w:type="dxa"/>
          </w:tcPr>
          <w:p w:rsidR="00502120" w:rsidRPr="00BC538E" w:rsidRDefault="00BE077E">
            <w:pPr>
              <w:rPr>
                <w:bCs/>
              </w:rPr>
            </w:pPr>
            <w:r w:rsidRPr="00BC538E">
              <w:rPr>
                <w:bCs/>
              </w:rPr>
              <w:lastRenderedPageBreak/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5670" w:type="dxa"/>
          </w:tcPr>
          <w:p w:rsidR="00062899" w:rsidRPr="00BC538E" w:rsidRDefault="00062899" w:rsidP="00C60474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1.</w:t>
            </w:r>
          </w:p>
          <w:p w:rsidR="00C60474" w:rsidRPr="00BC538E" w:rsidRDefault="00C60474" w:rsidP="00C60474">
            <w:pPr>
              <w:pStyle w:val="aff9"/>
              <w:ind w:left="0"/>
              <w:jc w:val="both"/>
            </w:pPr>
            <w:r w:rsidRPr="00BC538E">
              <w:t xml:space="preserve">1. Правовая основа организации и проведения внутреннего государственного финансового контроля. </w:t>
            </w:r>
          </w:p>
          <w:p w:rsidR="00C60474" w:rsidRPr="00BC538E" w:rsidRDefault="00C60474" w:rsidP="00C60474">
            <w:pPr>
              <w:jc w:val="both"/>
            </w:pPr>
            <w:r w:rsidRPr="00BC538E">
              <w:t>2. Основные характеристики организационной структуры внутреннего государственного финансового контроля.</w:t>
            </w:r>
          </w:p>
          <w:p w:rsidR="00C60474" w:rsidRPr="00BC538E" w:rsidRDefault="00C60474" w:rsidP="00C60474">
            <w:pPr>
              <w:jc w:val="both"/>
            </w:pPr>
          </w:p>
          <w:p w:rsidR="00C60474" w:rsidRPr="00BC538E" w:rsidRDefault="00C60474" w:rsidP="00C60474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2.</w:t>
            </w:r>
          </w:p>
          <w:p w:rsidR="00C60474" w:rsidRPr="00BC538E" w:rsidRDefault="00C60474" w:rsidP="00C60474">
            <w:pPr>
              <w:pStyle w:val="aff9"/>
              <w:ind w:left="0"/>
              <w:jc w:val="both"/>
            </w:pPr>
            <w:r w:rsidRPr="00BC538E">
              <w:t>1. Содержание и организация внутреннего государственного финансового контроля, осуществляемого уполномоченными органами</w:t>
            </w:r>
          </w:p>
          <w:p w:rsidR="00C60474" w:rsidRPr="00BC538E" w:rsidRDefault="00C60474" w:rsidP="00C60474">
            <w:pPr>
              <w:pStyle w:val="aff9"/>
              <w:ind w:left="0"/>
              <w:jc w:val="both"/>
            </w:pPr>
            <w:r w:rsidRPr="00BC538E">
              <w:t>2. Задачи, функции и полномочия Федерального казначейства.</w:t>
            </w:r>
          </w:p>
          <w:p w:rsidR="00C60474" w:rsidRPr="00BC538E" w:rsidRDefault="00C60474" w:rsidP="00C60474">
            <w:pPr>
              <w:jc w:val="both"/>
            </w:pPr>
            <w:r w:rsidRPr="00BC538E">
              <w:t>3. Задачи, функции и полномочия органов исполнительной власти субъектов Российской Федерации, уполномоченных осуществлять внутренний государственный финансовый контроль.</w:t>
            </w:r>
          </w:p>
          <w:p w:rsidR="00C60474" w:rsidRPr="00BC538E" w:rsidRDefault="00C60474" w:rsidP="00C60474">
            <w:pPr>
              <w:pStyle w:val="aff9"/>
              <w:ind w:left="0"/>
              <w:jc w:val="both"/>
            </w:pPr>
          </w:p>
          <w:p w:rsidR="00062899" w:rsidRPr="00BC538E" w:rsidRDefault="00062899" w:rsidP="00C60474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</w:t>
            </w:r>
            <w:r w:rsidR="00BD4777">
              <w:rPr>
                <w:u w:val="single"/>
              </w:rPr>
              <w:t xml:space="preserve"> </w:t>
            </w:r>
            <w:r w:rsidRPr="00BC538E">
              <w:rPr>
                <w:u w:val="single"/>
              </w:rPr>
              <w:t>3.</w:t>
            </w:r>
          </w:p>
          <w:p w:rsidR="00C60474" w:rsidRPr="00BC538E" w:rsidRDefault="00C60474" w:rsidP="00C60474">
            <w:pPr>
              <w:pStyle w:val="aff9"/>
              <w:ind w:left="0"/>
              <w:jc w:val="both"/>
            </w:pPr>
            <w:r w:rsidRPr="00BC538E">
              <w:t xml:space="preserve">1. </w:t>
            </w:r>
            <w:r w:rsidR="0084759F" w:rsidRPr="00BC538E">
              <w:t>Система стандартов</w:t>
            </w:r>
            <w:r w:rsidRPr="00BC538E">
              <w:t xml:space="preserve"> внутреннего государственного финансового контроля. </w:t>
            </w:r>
          </w:p>
          <w:p w:rsidR="00C60474" w:rsidRPr="00BC538E" w:rsidRDefault="00C60474" w:rsidP="00C60474">
            <w:pPr>
              <w:pStyle w:val="aff9"/>
              <w:ind w:left="0"/>
              <w:jc w:val="both"/>
            </w:pPr>
            <w:r w:rsidRPr="00BC538E">
              <w:t xml:space="preserve">2. </w:t>
            </w:r>
            <w:r w:rsidR="00176335" w:rsidRPr="00BC538E">
              <w:t>Федеральный стандарт, определяющий п</w:t>
            </w:r>
            <w:r w:rsidRPr="00BC538E">
              <w:t xml:space="preserve">ринципы контрольной деятельности органов внутреннего государственного (муниципального) финансового контроля. 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>
              <w:t>3</w:t>
            </w:r>
            <w:r w:rsidRPr="00BC538E">
              <w:t xml:space="preserve">. Федеральный стандарт, определяющий права и обязанности должностных лиц органов ВГ(М)ФК и объектов ВГ(М)ФК (их должностных лиц) при осуществлении ВГ(М)ФК. </w:t>
            </w:r>
          </w:p>
          <w:p w:rsidR="00062899" w:rsidRPr="00BC538E" w:rsidRDefault="00062899" w:rsidP="00C60474">
            <w:pPr>
              <w:pStyle w:val="aff9"/>
              <w:ind w:left="0"/>
              <w:jc w:val="both"/>
            </w:pPr>
          </w:p>
          <w:p w:rsidR="00062899" w:rsidRPr="00BC538E" w:rsidRDefault="00062899" w:rsidP="00C60474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</w:t>
            </w:r>
            <w:r w:rsidR="00BD4777">
              <w:rPr>
                <w:u w:val="single"/>
              </w:rPr>
              <w:t xml:space="preserve"> </w:t>
            </w:r>
            <w:r w:rsidRPr="00BC538E">
              <w:rPr>
                <w:u w:val="single"/>
              </w:rPr>
              <w:t>4.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 w:rsidRPr="00BC538E">
              <w:t>1. Федеральный стандарт, определяющий планирование проверок, ревизий и обследований.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 w:rsidRPr="00BC538E">
              <w:t>2. Особенности применения риск-ориентированного подхода, подходы к определению категорий рисков в деятельности объектов контроля для формирования плана контрольных мероприятий.</w:t>
            </w:r>
          </w:p>
          <w:p w:rsidR="00BD4777" w:rsidRDefault="00BD4777" w:rsidP="00C60474">
            <w:pPr>
              <w:pStyle w:val="aff9"/>
              <w:ind w:left="0"/>
              <w:jc w:val="both"/>
            </w:pPr>
          </w:p>
          <w:p w:rsidR="00062899" w:rsidRPr="00BC538E" w:rsidRDefault="00062899" w:rsidP="00C60474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5.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 w:rsidRPr="00BC538E">
              <w:t xml:space="preserve">1. Федеральный стандарт, определяющий порядок проведения проверок, ревизий и обследований и оформление их результатов. 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 w:rsidRPr="00BC538E">
              <w:t xml:space="preserve">2. Методы контроля и требовании, предъявляемые к их проведению и оформлению документов по результатам контрольных мероприятий </w:t>
            </w:r>
          </w:p>
          <w:p w:rsidR="0084759F" w:rsidRDefault="0084759F" w:rsidP="00C60474">
            <w:pPr>
              <w:pStyle w:val="aff9"/>
              <w:ind w:left="0"/>
              <w:jc w:val="both"/>
            </w:pPr>
          </w:p>
          <w:p w:rsidR="00062899" w:rsidRPr="00BC538E" w:rsidRDefault="00062899" w:rsidP="00C60474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6.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 w:rsidRPr="00BC538E">
              <w:t>1. Классификатор нарушений (рисков</w:t>
            </w:r>
            <w:proofErr w:type="gramStart"/>
            <w:r w:rsidRPr="00BC538E">
              <w:t>),выявляемых</w:t>
            </w:r>
            <w:proofErr w:type="gramEnd"/>
            <w:r w:rsidRPr="00BC538E">
              <w:t xml:space="preserve"> Федеральным казначейством в ходе осуществления контроля в финансово-бюджетной сфере.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 w:rsidRPr="00BC538E">
              <w:t>2. Особенности квалификации нарушений в целях определения нецелевого, неэффективного или неправомерного использования бюджетных средств</w:t>
            </w:r>
          </w:p>
          <w:p w:rsidR="00062899" w:rsidRPr="00BC538E" w:rsidRDefault="00062899" w:rsidP="00C60474">
            <w:pPr>
              <w:pStyle w:val="aff9"/>
              <w:ind w:left="0"/>
              <w:jc w:val="both"/>
            </w:pPr>
          </w:p>
          <w:p w:rsidR="003A74A8" w:rsidRPr="00BC538E" w:rsidRDefault="003A74A8" w:rsidP="003A74A8">
            <w:pPr>
              <w:pStyle w:val="aff9"/>
              <w:ind w:left="0"/>
              <w:jc w:val="both"/>
            </w:pPr>
            <w:r w:rsidRPr="00BC538E">
              <w:rPr>
                <w:u w:val="single"/>
              </w:rPr>
              <w:t>Семинар 7</w:t>
            </w:r>
            <w:r w:rsidRPr="00BC538E">
              <w:t>.</w:t>
            </w:r>
          </w:p>
          <w:p w:rsidR="00BD4777" w:rsidRPr="00BC538E" w:rsidRDefault="00BD4777" w:rsidP="00BD4777">
            <w:pPr>
              <w:jc w:val="both"/>
              <w:rPr>
                <w:u w:val="single"/>
              </w:rPr>
            </w:pPr>
            <w:r w:rsidRPr="00BC538E">
              <w:t>1. Федеральный стандарт, определяющий порядок реализации проверок, ревизии и обследований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  <w:r w:rsidRPr="00BC538E">
              <w:t>2. Требования к документам, оформляемым по результатам контрольных мероприятий</w:t>
            </w:r>
          </w:p>
          <w:p w:rsidR="00BD4777" w:rsidRPr="00BC538E" w:rsidRDefault="00BD4777" w:rsidP="00BD4777">
            <w:pPr>
              <w:pStyle w:val="aff9"/>
              <w:ind w:left="0"/>
              <w:jc w:val="both"/>
            </w:pPr>
          </w:p>
          <w:p w:rsidR="00062899" w:rsidRPr="00BC538E" w:rsidRDefault="00062899" w:rsidP="00C60474">
            <w:pPr>
              <w:pStyle w:val="aff9"/>
              <w:ind w:left="0"/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 w:rsidR="003A74A8" w:rsidRPr="00BC538E">
              <w:rPr>
                <w:u w:val="single"/>
              </w:rPr>
              <w:t>8</w:t>
            </w:r>
            <w:r w:rsidRPr="00BC538E">
              <w:rPr>
                <w:u w:val="single"/>
              </w:rPr>
              <w:t>.</w:t>
            </w:r>
          </w:p>
          <w:p w:rsidR="00062899" w:rsidRPr="00BC538E" w:rsidRDefault="00176335" w:rsidP="00176335">
            <w:pPr>
              <w:jc w:val="both"/>
            </w:pPr>
            <w:r w:rsidRPr="00BC538E">
              <w:t>1. Федеральный стандарт, определяющий правила досудебного обжалования решений и действий орган0в внутреннего ГФК и их должностных лиц</w:t>
            </w:r>
          </w:p>
          <w:p w:rsidR="00176335" w:rsidRPr="00BC538E" w:rsidRDefault="00176335" w:rsidP="00C60474">
            <w:pPr>
              <w:pStyle w:val="aff9"/>
              <w:ind w:left="0"/>
              <w:jc w:val="both"/>
            </w:pPr>
            <w:r w:rsidRPr="00BC538E">
              <w:t>2. Федеральный стандарт, определяющий правила составления отчетности о результатах контрольной деятельности</w:t>
            </w:r>
          </w:p>
          <w:p w:rsidR="00062899" w:rsidRPr="00BC538E" w:rsidRDefault="00062899" w:rsidP="00C60474">
            <w:pPr>
              <w:pStyle w:val="aff9"/>
              <w:ind w:left="0"/>
              <w:jc w:val="both"/>
            </w:pP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4E6626"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8, 16-22, 24-28</w:t>
            </w: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4E6626"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1-17</w:t>
            </w:r>
          </w:p>
          <w:p w:rsidR="00502120" w:rsidRPr="00BC538E" w:rsidRDefault="00502120" w:rsidP="00C60474">
            <w:pPr>
              <w:pStyle w:val="ConsPlusNormal"/>
              <w:widowControl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502120" w:rsidRPr="00BC538E" w:rsidRDefault="00BE077E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Опрос. </w:t>
            </w:r>
          </w:p>
          <w:p w:rsidR="00502120" w:rsidRPr="00BC538E" w:rsidRDefault="00BE077E">
            <w:pPr>
              <w:tabs>
                <w:tab w:val="left" w:pos="709"/>
                <w:tab w:val="left" w:pos="993"/>
              </w:tabs>
              <w:rPr>
                <w:bCs/>
                <w:color w:val="0000CC"/>
              </w:rPr>
            </w:pPr>
            <w:r w:rsidRPr="00BC538E"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502120" w:rsidTr="00615275">
        <w:trPr>
          <w:trHeight w:val="2168"/>
        </w:trPr>
        <w:tc>
          <w:tcPr>
            <w:tcW w:w="2235" w:type="dxa"/>
          </w:tcPr>
          <w:p w:rsidR="00F712F9" w:rsidRPr="00F712F9" w:rsidRDefault="00BE077E" w:rsidP="00F712F9">
            <w:pPr>
              <w:spacing w:line="216" w:lineRule="auto"/>
              <w:jc w:val="both"/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Тема 4. </w:t>
            </w:r>
            <w:r w:rsidR="00F712F9" w:rsidRPr="00F712F9">
              <w:rPr>
                <w:bCs/>
              </w:rPr>
              <w:t>Контрольная и экспертно-аналитическая работа в условиях цифрового развития государственного финансового контроля.</w:t>
            </w:r>
          </w:p>
          <w:p w:rsidR="00502120" w:rsidRPr="00BC538E" w:rsidRDefault="00502120" w:rsidP="00C272B3">
            <w:pPr>
              <w:rPr>
                <w:bCs/>
                <w:color w:val="0000CC"/>
              </w:rPr>
            </w:pPr>
          </w:p>
        </w:tc>
        <w:tc>
          <w:tcPr>
            <w:tcW w:w="5670" w:type="dxa"/>
          </w:tcPr>
          <w:p w:rsidR="00F6642F" w:rsidRDefault="00F6642F" w:rsidP="00F6642F">
            <w:pPr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>Семинар 1.</w:t>
            </w:r>
          </w:p>
          <w:p w:rsidR="00E8199A" w:rsidRPr="00BC538E" w:rsidRDefault="00F437AD" w:rsidP="00E8199A">
            <w:pPr>
              <w:pStyle w:val="aff9"/>
              <w:ind w:left="0"/>
              <w:jc w:val="both"/>
            </w:pPr>
            <w:r w:rsidRPr="00F437AD">
              <w:t xml:space="preserve">1. </w:t>
            </w:r>
            <w:r w:rsidR="00E8199A" w:rsidRPr="00BC538E">
              <w:t>Функциональные возможности ПФК ГИИС «Электронный бюджет» и роль для целей финансово-бюджетного контроля.</w:t>
            </w:r>
          </w:p>
          <w:p w:rsidR="00F437AD" w:rsidRDefault="00F437AD" w:rsidP="00783361">
            <w:pPr>
              <w:pStyle w:val="aff9"/>
              <w:ind w:left="0"/>
              <w:jc w:val="both"/>
            </w:pPr>
            <w:r>
              <w:t xml:space="preserve">2. </w:t>
            </w:r>
            <w:r w:rsidRPr="00F437AD">
              <w:t>Обзор подсистемы информационно-аналитического обеспечения» ГИИС управления общественными финансами «Электронный бюджет»</w:t>
            </w:r>
            <w:r>
              <w:t>.</w:t>
            </w:r>
          </w:p>
          <w:p w:rsidR="00F437AD" w:rsidRDefault="00F437AD" w:rsidP="00783361">
            <w:pPr>
              <w:pStyle w:val="aff9"/>
              <w:ind w:left="0"/>
              <w:jc w:val="both"/>
            </w:pPr>
          </w:p>
          <w:p w:rsidR="00F437AD" w:rsidRDefault="00F437AD" w:rsidP="00F437AD">
            <w:pPr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2</w:t>
            </w:r>
            <w:r w:rsidRPr="00BC538E">
              <w:rPr>
                <w:u w:val="single"/>
              </w:rPr>
              <w:t>.</w:t>
            </w:r>
          </w:p>
          <w:p w:rsidR="00E8199A" w:rsidRPr="00E8199A" w:rsidRDefault="00E8199A" w:rsidP="00E8199A">
            <w:pPr>
              <w:pStyle w:val="aff9"/>
              <w:ind w:left="0"/>
              <w:jc w:val="both"/>
            </w:pPr>
            <w:r>
              <w:t xml:space="preserve">1. </w:t>
            </w:r>
            <w:r w:rsidRPr="00E8199A">
              <w:t>Подсистема финансового контроля ГИИС «Электронный бюджет» (ПФК): основные характеристики, решаемые задачи, функциональные возможности.</w:t>
            </w:r>
          </w:p>
          <w:p w:rsidR="00F437AD" w:rsidRPr="00F437AD" w:rsidRDefault="00F437AD" w:rsidP="00F437AD">
            <w:pPr>
              <w:pStyle w:val="aff9"/>
              <w:ind w:left="0"/>
              <w:jc w:val="both"/>
            </w:pPr>
            <w:r>
              <w:t xml:space="preserve">2. </w:t>
            </w:r>
            <w:r w:rsidRPr="00F437AD">
              <w:t>Практика использования официального сайта в информационно-телеко</w:t>
            </w:r>
            <w:r>
              <w:t xml:space="preserve">ммуникационной сети «Интернет» </w:t>
            </w:r>
            <w:r w:rsidRPr="00F437AD">
              <w:t xml:space="preserve">для размещения информации об осуществлении государственного (муниципального) финансового аудита (контроля) в сфере бюджетных правоотношений - ГИС ЕСГФК. </w:t>
            </w:r>
          </w:p>
          <w:p w:rsidR="00F437AD" w:rsidRDefault="00F437AD" w:rsidP="00F437AD">
            <w:pPr>
              <w:pStyle w:val="aff9"/>
              <w:ind w:left="0"/>
              <w:jc w:val="both"/>
            </w:pPr>
          </w:p>
          <w:p w:rsidR="00E8199A" w:rsidRDefault="00E8199A" w:rsidP="00E8199A">
            <w:pPr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3</w:t>
            </w:r>
            <w:r w:rsidRPr="00BC538E">
              <w:rPr>
                <w:u w:val="single"/>
              </w:rPr>
              <w:t>.</w:t>
            </w:r>
          </w:p>
          <w:p w:rsidR="00E8199A" w:rsidRDefault="00E8199A" w:rsidP="00E8199A">
            <w:pPr>
              <w:pStyle w:val="aff9"/>
              <w:ind w:left="0"/>
              <w:jc w:val="both"/>
            </w:pPr>
            <w:r>
              <w:t xml:space="preserve">1. </w:t>
            </w:r>
            <w:r w:rsidRPr="00F437AD">
              <w:t xml:space="preserve">Практика использования в целях государственного финансового контроля официального сайта единой информационной системы в сфере закупок в </w:t>
            </w:r>
            <w:r w:rsidRPr="00F437AD">
              <w:lastRenderedPageBreak/>
              <w:t xml:space="preserve">информационно-телекоммуникационной сети Интернет – ЕИС. </w:t>
            </w:r>
          </w:p>
          <w:p w:rsidR="00E8199A" w:rsidRDefault="00E8199A" w:rsidP="00E8199A">
            <w:pPr>
              <w:pStyle w:val="aff9"/>
              <w:ind w:left="0"/>
              <w:jc w:val="both"/>
            </w:pPr>
            <w:r>
              <w:t>2. Анализ информации, размещенной на официальных сайтах органов государственного финансового контроля</w:t>
            </w:r>
          </w:p>
          <w:p w:rsidR="00E8199A" w:rsidRDefault="00E8199A" w:rsidP="00E8199A">
            <w:pPr>
              <w:pStyle w:val="aff9"/>
              <w:ind w:left="0"/>
              <w:jc w:val="both"/>
            </w:pPr>
          </w:p>
          <w:p w:rsidR="00E8199A" w:rsidRDefault="00E8199A" w:rsidP="00E8199A">
            <w:pPr>
              <w:pStyle w:val="aff9"/>
              <w:ind w:left="0"/>
              <w:jc w:val="both"/>
            </w:pPr>
          </w:p>
          <w:p w:rsidR="00E8199A" w:rsidRDefault="00E8199A" w:rsidP="00E8199A">
            <w:pPr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4</w:t>
            </w:r>
            <w:r w:rsidRPr="00BC538E">
              <w:rPr>
                <w:u w:val="single"/>
              </w:rPr>
              <w:t>.</w:t>
            </w:r>
          </w:p>
          <w:p w:rsidR="00E8199A" w:rsidRDefault="00E8199A" w:rsidP="00E8199A">
            <w:pPr>
              <w:pStyle w:val="aff9"/>
              <w:ind w:left="0"/>
              <w:jc w:val="both"/>
            </w:pPr>
            <w:r>
              <w:t xml:space="preserve">1. </w:t>
            </w:r>
            <w:r w:rsidRPr="00BC538E">
              <w:t>Цели, задачи, этапы ведомственного проекта Минфина России «Электронный СМАРТ-контроль (</w:t>
            </w:r>
            <w:proofErr w:type="spellStart"/>
            <w:r w:rsidRPr="00BC538E">
              <w:t>контроллинг</w:t>
            </w:r>
            <w:proofErr w:type="spellEnd"/>
            <w:r w:rsidRPr="00BC538E">
              <w:t>) и учет государственных финансов для управленческих решений».</w:t>
            </w:r>
          </w:p>
          <w:p w:rsidR="00E8199A" w:rsidRPr="00E8199A" w:rsidRDefault="00E8199A" w:rsidP="00E8199A">
            <w:pPr>
              <w:pStyle w:val="aff9"/>
              <w:ind w:left="0"/>
              <w:jc w:val="both"/>
            </w:pPr>
            <w:r>
              <w:t>2</w:t>
            </w:r>
            <w:r w:rsidRPr="00E8199A">
              <w:t>. Риск-ориентированный контроль в условиях цифровой трансформации.</w:t>
            </w:r>
          </w:p>
          <w:p w:rsidR="00E8199A" w:rsidRDefault="00E8199A" w:rsidP="00F437AD">
            <w:pPr>
              <w:pStyle w:val="aff9"/>
              <w:ind w:left="0"/>
              <w:jc w:val="both"/>
            </w:pPr>
          </w:p>
          <w:p w:rsidR="00E8199A" w:rsidRDefault="00E8199A" w:rsidP="00E8199A">
            <w:pPr>
              <w:jc w:val="both"/>
              <w:rPr>
                <w:u w:val="single"/>
              </w:rPr>
            </w:pPr>
            <w:r w:rsidRPr="00BC538E">
              <w:rPr>
                <w:u w:val="single"/>
              </w:rPr>
              <w:t xml:space="preserve">Семинар </w:t>
            </w:r>
            <w:r>
              <w:rPr>
                <w:u w:val="single"/>
              </w:rPr>
              <w:t>5</w:t>
            </w:r>
            <w:r w:rsidRPr="00BC538E">
              <w:rPr>
                <w:u w:val="single"/>
              </w:rPr>
              <w:t>.</w:t>
            </w:r>
          </w:p>
          <w:p w:rsidR="00E8199A" w:rsidRPr="00E8199A" w:rsidRDefault="00E8199A" w:rsidP="00E8199A">
            <w:pPr>
              <w:pStyle w:val="aff9"/>
              <w:ind w:left="0"/>
              <w:jc w:val="both"/>
            </w:pPr>
            <w:r>
              <w:t xml:space="preserve">1. </w:t>
            </w:r>
            <w:r w:rsidRPr="00E8199A">
              <w:t>Применение комплекса программных средств «Система планирования, контроля исполнения и информационного обеспечения деятельности инспекций Счетной палаты Российской Федерации - ККМ СП-АУДИТ».</w:t>
            </w:r>
          </w:p>
          <w:p w:rsidR="00783361" w:rsidRPr="00BC538E" w:rsidRDefault="00E8199A" w:rsidP="00783361">
            <w:pPr>
              <w:pStyle w:val="aff9"/>
              <w:ind w:left="0"/>
              <w:jc w:val="both"/>
            </w:pPr>
            <w:r>
              <w:t>2</w:t>
            </w:r>
            <w:r w:rsidR="00783361" w:rsidRPr="00BC538E">
              <w:t>. Основные характеристики и решаемые задачи АРМ «Цифровой инспектор».</w:t>
            </w:r>
          </w:p>
          <w:p w:rsidR="00783361" w:rsidRPr="00BC538E" w:rsidRDefault="00E8199A" w:rsidP="00783361">
            <w:pPr>
              <w:pStyle w:val="aff9"/>
              <w:ind w:left="0"/>
              <w:jc w:val="both"/>
            </w:pPr>
            <w:r>
              <w:t>3</w:t>
            </w:r>
            <w:r w:rsidR="00783361" w:rsidRPr="00BC538E">
              <w:t>. Основные характеристики и решаемые задачи АИС УВГА.</w:t>
            </w:r>
          </w:p>
          <w:p w:rsidR="00F437AD" w:rsidRDefault="00F437AD" w:rsidP="00BD4777">
            <w:pPr>
              <w:pStyle w:val="aff9"/>
              <w:ind w:left="0"/>
              <w:jc w:val="both"/>
            </w:pP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4E6626" w:rsidRPr="00BC5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24,28</w:t>
            </w:r>
          </w:p>
          <w:p w:rsidR="008A4EBA" w:rsidRPr="00BC538E" w:rsidRDefault="008A4EBA" w:rsidP="008A4EBA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4E6626" w:rsidRPr="00BC5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1,7</w:t>
            </w:r>
          </w:p>
          <w:p w:rsidR="00A73F84" w:rsidRDefault="00A73F84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502120" w:rsidRPr="00BC538E" w:rsidRDefault="00BE077E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BC538E">
              <w:rPr>
                <w:bCs/>
              </w:rPr>
              <w:lastRenderedPageBreak/>
              <w:t xml:space="preserve">Опрос. </w:t>
            </w:r>
          </w:p>
          <w:p w:rsidR="00502120" w:rsidRPr="00BC538E" w:rsidRDefault="00BE077E" w:rsidP="00F437AD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BC538E">
              <w:rPr>
                <w:bCs/>
              </w:rPr>
              <w:t xml:space="preserve">Решение </w:t>
            </w:r>
            <w:r w:rsidR="00F437AD">
              <w:rPr>
                <w:bCs/>
              </w:rPr>
              <w:t>практических задач</w:t>
            </w:r>
            <w:r w:rsidRPr="00BC538E">
              <w:rPr>
                <w:bCs/>
              </w:rPr>
              <w:t>. Обсуждение дискуссионных вопросов.</w:t>
            </w:r>
          </w:p>
        </w:tc>
      </w:tr>
    </w:tbl>
    <w:p w:rsidR="00502120" w:rsidRDefault="00502120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502120" w:rsidRDefault="00BE077E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Start w:id="19" w:name="_Toc34227922"/>
    </w:p>
    <w:p w:rsidR="00502120" w:rsidRDefault="00502120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</w:p>
    <w:p w:rsidR="00502120" w:rsidRDefault="00BE077E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</w:p>
    <w:tbl>
      <w:tblPr>
        <w:tblW w:w="9924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408"/>
        <w:gridCol w:w="4962"/>
        <w:gridCol w:w="2554"/>
      </w:tblGrid>
      <w:tr w:rsidR="00502120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02120" w:rsidRDefault="00BE07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02120" w:rsidRDefault="00BE07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02120" w:rsidRDefault="00BE077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внеаудиторной </w:t>
            </w:r>
          </w:p>
          <w:p w:rsidR="00502120" w:rsidRDefault="00BE077E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02120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rPr>
                <w:b/>
              </w:rPr>
            </w:pPr>
            <w:r>
              <w:rPr>
                <w:b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jc w:val="both"/>
            </w:pPr>
            <w:r>
              <w:t xml:space="preserve">Обеспечение целостности системы управления как важнейшая функция государственного контроля. </w:t>
            </w:r>
          </w:p>
          <w:p w:rsidR="00502120" w:rsidRDefault="00BE07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Инструменты налогового контроля для предотвращения налоговых злоупотреблений и улучшения сбора налогов.</w:t>
            </w:r>
          </w:p>
          <w:p w:rsidR="00502120" w:rsidRDefault="00BE07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Налоговые нарушения, выявленные при налоговом контроле, меры в отношении </w:t>
            </w:r>
            <w:r>
              <w:rPr>
                <w:bCs/>
              </w:rPr>
              <w:lastRenderedPageBreak/>
              <w:t>нарушителей.</w:t>
            </w:r>
          </w:p>
          <w:p w:rsidR="00502120" w:rsidRDefault="00BE077E">
            <w:pPr>
              <w:widowControl w:val="0"/>
              <w:jc w:val="both"/>
            </w:pPr>
            <w:r>
              <w:t>Надзорная деятельность Центрального Банка Российской Федерации.</w:t>
            </w:r>
          </w:p>
          <w:p w:rsidR="00502120" w:rsidRDefault="00BE077E">
            <w:pPr>
              <w:widowControl w:val="0"/>
              <w:jc w:val="both"/>
            </w:pPr>
            <w:r>
              <w:t>Формы и методы банковского надзора за деятельностью кредитных организаций, применяемые формы и методы банковского надзора.</w:t>
            </w:r>
          </w:p>
          <w:p w:rsidR="00502120" w:rsidRDefault="00BE077E">
            <w:pPr>
              <w:widowControl w:val="0"/>
              <w:jc w:val="both"/>
            </w:pPr>
            <w:r>
              <w:t>Формы и методы страхового надзора за деятельностью страховых организаций, применяемые формы и методы.</w:t>
            </w:r>
          </w:p>
          <w:p w:rsidR="00502120" w:rsidRDefault="00BE077E">
            <w:pPr>
              <w:widowControl w:val="0"/>
              <w:jc w:val="both"/>
            </w:pPr>
            <w:r>
              <w:t>Надзор за деятельностью профессиональных участников рынка ценных бумаг.</w:t>
            </w:r>
          </w:p>
          <w:p w:rsidR="00502120" w:rsidRDefault="00BE07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Влияние таможенного контроля на экономическое развитие страны в долгосрочной перспективе.</w:t>
            </w:r>
          </w:p>
          <w:p w:rsidR="00BA1074" w:rsidRDefault="00BE077E" w:rsidP="00BA107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Правила ИНКОТЕРМС, применяемые в международной практике внешнеторговых операций.</w:t>
            </w:r>
          </w:p>
          <w:p w:rsidR="0027581C" w:rsidRDefault="0027581C" w:rsidP="00BA1074">
            <w:pPr>
              <w:widowControl w:val="0"/>
              <w:jc w:val="both"/>
              <w:rPr>
                <w:bCs/>
              </w:rPr>
            </w:pPr>
            <w:r w:rsidRPr="0027581C">
              <w:rPr>
                <w:bCs/>
              </w:rPr>
              <w:t xml:space="preserve">Анализ государственной информационной политики в сфере государственного аудита зарубежных стран на примере Китая, США, Германии. </w:t>
            </w:r>
          </w:p>
          <w:p w:rsidR="00B978C4" w:rsidRDefault="0027581C" w:rsidP="00B978C4">
            <w:pPr>
              <w:widowControl w:val="0"/>
              <w:tabs>
                <w:tab w:val="left" w:pos="1276"/>
              </w:tabs>
              <w:contextualSpacing/>
              <w:jc w:val="both"/>
              <w:rPr>
                <w:bCs/>
              </w:rPr>
            </w:pPr>
            <w:r>
              <w:t xml:space="preserve">Практика зарубежных стран в сфере цифрового риск-ориентированного контроля (аудита). </w:t>
            </w:r>
            <w:r w:rsidR="00B978C4">
              <w:rPr>
                <w:rFonts w:eastAsia="Calibri"/>
              </w:rPr>
              <w:t xml:space="preserve">Особенности деятельности </w:t>
            </w:r>
            <w:r w:rsidR="00B978C4">
              <w:rPr>
                <w:bCs/>
              </w:rPr>
              <w:t>м</w:t>
            </w:r>
            <w:r w:rsidR="00B978C4" w:rsidRPr="00C272B3">
              <w:rPr>
                <w:bCs/>
              </w:rPr>
              <w:t>еждународны</w:t>
            </w:r>
            <w:r w:rsidR="00B978C4">
              <w:rPr>
                <w:bCs/>
              </w:rPr>
              <w:t>х</w:t>
            </w:r>
            <w:r w:rsidR="00B978C4" w:rsidRPr="00C272B3">
              <w:rPr>
                <w:bCs/>
              </w:rPr>
              <w:t xml:space="preserve"> организаци</w:t>
            </w:r>
            <w:r w:rsidR="00B978C4">
              <w:rPr>
                <w:bCs/>
              </w:rPr>
              <w:t>й</w:t>
            </w:r>
            <w:r w:rsidR="00B978C4" w:rsidRPr="00C272B3">
              <w:rPr>
                <w:bCs/>
              </w:rPr>
              <w:t xml:space="preserve"> в сфере государственного финансового контроля и аудита</w:t>
            </w:r>
            <w:r w:rsidR="00B978C4">
              <w:rPr>
                <w:bCs/>
              </w:rPr>
              <w:t>.</w:t>
            </w:r>
          </w:p>
          <w:p w:rsidR="00B978C4" w:rsidRDefault="00B978C4" w:rsidP="00B978C4">
            <w:pPr>
              <w:widowControl w:val="0"/>
              <w:tabs>
                <w:tab w:val="left" w:pos="1276"/>
              </w:tabs>
              <w:contextualSpacing/>
              <w:jc w:val="both"/>
              <w:rPr>
                <w:bCs/>
              </w:rPr>
            </w:pPr>
            <w:r>
              <w:rPr>
                <w:rFonts w:eastAsia="Calibri"/>
              </w:rPr>
              <w:t xml:space="preserve"> Специфика организации деятельности </w:t>
            </w:r>
            <w:r>
              <w:rPr>
                <w:bCs/>
              </w:rPr>
              <w:t>региональных</w:t>
            </w:r>
            <w:r w:rsidRPr="00C272B3">
              <w:rPr>
                <w:bCs/>
              </w:rPr>
              <w:t xml:space="preserve"> организаци</w:t>
            </w:r>
            <w:r>
              <w:rPr>
                <w:bCs/>
              </w:rPr>
              <w:t>й</w:t>
            </w:r>
            <w:r w:rsidRPr="00C272B3">
              <w:rPr>
                <w:bCs/>
              </w:rPr>
              <w:t xml:space="preserve"> в сфере государственного финансового контроля и аудита</w:t>
            </w:r>
            <w:r>
              <w:rPr>
                <w:bCs/>
              </w:rPr>
              <w:t>.</w:t>
            </w:r>
          </w:p>
          <w:p w:rsidR="00B978C4" w:rsidRDefault="00B978C4" w:rsidP="00B978C4">
            <w:pPr>
              <w:widowControl w:val="0"/>
              <w:tabs>
                <w:tab w:val="left" w:pos="1276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государственного финансового контроля и аудита во Франции. Функции Счетного суда Франции. Направления государственного аудита во Франции. </w:t>
            </w:r>
          </w:p>
          <w:p w:rsidR="00B978C4" w:rsidRDefault="00B978C4" w:rsidP="00B978C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Великобритании. </w:t>
            </w:r>
          </w:p>
          <w:p w:rsidR="00B978C4" w:rsidRDefault="00B978C4" w:rsidP="00B978C4">
            <w:pPr>
              <w:widowControl w:val="0"/>
              <w:jc w:val="both"/>
              <w:rPr>
                <w:rFonts w:eastAsia="Calibri"/>
              </w:rPr>
            </w:pPr>
            <w:r>
              <w:rPr>
                <w:bCs/>
              </w:rPr>
              <w:t xml:space="preserve">Функции </w:t>
            </w:r>
            <w:r>
              <w:rPr>
                <w:rFonts w:eastAsia="Calibri"/>
              </w:rPr>
              <w:t>Национального управления аудита Великобритании</w:t>
            </w:r>
            <w:r>
              <w:rPr>
                <w:bCs/>
              </w:rPr>
              <w:t>. Особенности аудита эффективности в практике Национального управления аудита Великобритании. С</w:t>
            </w:r>
            <w:r>
              <w:rPr>
                <w:rFonts w:eastAsia="Calibri"/>
              </w:rPr>
              <w:t xml:space="preserve">пецифика организации государственного финансового контроля и аудита в США. </w:t>
            </w:r>
          </w:p>
          <w:p w:rsidR="00B978C4" w:rsidRDefault="00B978C4" w:rsidP="00B978C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Функции Государственного контрольного управления США. </w:t>
            </w:r>
          </w:p>
          <w:p w:rsidR="00B978C4" w:rsidRDefault="00B978C4" w:rsidP="00B978C4">
            <w:pPr>
              <w:widowControl w:val="0"/>
              <w:jc w:val="both"/>
              <w:rPr>
                <w:bCs/>
                <w:kern w:val="2"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Германии. Функции </w:t>
            </w:r>
            <w:r>
              <w:rPr>
                <w:rFonts w:eastAsia="Calibri"/>
                <w:bCs/>
              </w:rPr>
              <w:t xml:space="preserve">Федеральной счетной палатой </w:t>
            </w:r>
            <w:r>
              <w:rPr>
                <w:bCs/>
              </w:rPr>
              <w:t xml:space="preserve">Германии. Особенности нормативного регулирования деятельности </w:t>
            </w:r>
            <w:r>
              <w:rPr>
                <w:rFonts w:eastAsia="Calibri"/>
                <w:bCs/>
              </w:rPr>
              <w:t xml:space="preserve">Федеральной </w:t>
            </w:r>
            <w:r>
              <w:rPr>
                <w:rFonts w:eastAsia="Calibri"/>
                <w:bCs/>
              </w:rPr>
              <w:lastRenderedPageBreak/>
              <w:t xml:space="preserve">счетной палаты </w:t>
            </w:r>
            <w:r>
              <w:rPr>
                <w:bCs/>
              </w:rPr>
              <w:t xml:space="preserve">Германии. Специфика организации государственного финансового контроля и аудита в странах СНГ. </w:t>
            </w:r>
          </w:p>
          <w:p w:rsidR="00B978C4" w:rsidRDefault="00B978C4" w:rsidP="00B978C4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  <w:kern w:val="2"/>
              </w:rPr>
              <w:t xml:space="preserve">Роль Межпарламентской Ассамблеи государств-участников СНГ в развитии механизмов </w:t>
            </w:r>
            <w:r>
              <w:rPr>
                <w:bCs/>
              </w:rPr>
              <w:t>государственного финансового контроля и аудита. С</w:t>
            </w:r>
            <w:r>
              <w:t>ущностные характеристики Модельного закона «О государственном финансовом контроле». О</w:t>
            </w:r>
            <w:r>
              <w:rPr>
                <w:bCs/>
              </w:rPr>
              <w:t>собенности организации и нормативного регулирования государственного финансового контроля и аудита в Казахстане.</w:t>
            </w:r>
          </w:p>
          <w:p w:rsidR="007134A2" w:rsidRDefault="007134A2">
            <w:pPr>
              <w:jc w:val="both"/>
              <w:rPr>
                <w:bCs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120" w:rsidRDefault="00BE077E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502120" w:rsidRDefault="00BE077E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502120" w:rsidRDefault="00BE077E">
            <w:pPr>
              <w:widowControl w:val="0"/>
              <w:jc w:val="both"/>
              <w:rPr>
                <w:b/>
                <w:bCs/>
              </w:rPr>
            </w:pPr>
            <w:r>
              <w:lastRenderedPageBreak/>
              <w:t>Подготовка к опросу и тестированию по теме занятия.</w:t>
            </w:r>
          </w:p>
        </w:tc>
      </w:tr>
      <w:tr w:rsidR="00502120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Тема 2.</w:t>
            </w:r>
          </w:p>
          <w:p w:rsidR="00502120" w:rsidRDefault="00BE077E">
            <w:pPr>
              <w:widowControl w:val="0"/>
              <w:rPr>
                <w:b/>
              </w:rPr>
            </w:pPr>
            <w:r>
              <w:rPr>
                <w:b/>
              </w:rPr>
              <w:t>Внешний государственный финансовый контроль в Российской Федерации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074" w:rsidRDefault="00BA1074" w:rsidP="00BA1074">
            <w:pPr>
              <w:widowControl w:val="0"/>
              <w:jc w:val="both"/>
            </w:pPr>
            <w:r>
              <w:rPr>
                <w:bCs/>
              </w:rPr>
              <w:t>Особенности стандартизации деятельности контрольно-счетных органов субъектов Российской Федерации</w:t>
            </w:r>
          </w:p>
          <w:p w:rsidR="00BA1074" w:rsidRDefault="00BA1074" w:rsidP="00BA1074">
            <w:pPr>
              <w:widowControl w:val="0"/>
              <w:jc w:val="both"/>
            </w:pPr>
            <w:r w:rsidRPr="00BA1074">
              <w:t>Специализированные стандарты внешнего государственного аудита (контроля).</w:t>
            </w:r>
          </w:p>
          <w:p w:rsidR="00502120" w:rsidRDefault="00DD1BAD" w:rsidP="00BA1074">
            <w:pPr>
              <w:widowControl w:val="0"/>
              <w:jc w:val="both"/>
              <w:rPr>
                <w:color w:val="000000" w:themeColor="text1"/>
              </w:rPr>
            </w:pPr>
            <w:hyperlink r:id="rId8">
              <w:r w:rsidR="00BE077E">
                <w:rPr>
                  <w:color w:val="000000" w:themeColor="text1"/>
                </w:rPr>
                <w:t xml:space="preserve">Предварительный аудит формирования федерального бюджета. </w:t>
              </w:r>
            </w:hyperlink>
          </w:p>
          <w:p w:rsidR="00502120" w:rsidRDefault="00DD1BAD">
            <w:pPr>
              <w:widowControl w:val="0"/>
              <w:jc w:val="both"/>
              <w:rPr>
                <w:color w:val="000000" w:themeColor="text1"/>
              </w:rPr>
            </w:pPr>
            <w:hyperlink r:id="rId9">
              <w:r w:rsidR="00BE077E">
                <w:rPr>
                  <w:color w:val="000000" w:themeColor="text1"/>
                </w:rPr>
                <w:t>Оперативный анализ исполнения и контроль за организацией исполнения федерального бюджета</w:t>
              </w:r>
            </w:hyperlink>
            <w:r w:rsidR="00BE077E">
              <w:rPr>
                <w:color w:val="000000" w:themeColor="text1"/>
              </w:rPr>
              <w:t>.</w:t>
            </w:r>
          </w:p>
          <w:p w:rsidR="00502120" w:rsidRDefault="00DD1BAD">
            <w:pPr>
              <w:widowControl w:val="0"/>
              <w:jc w:val="both"/>
              <w:rPr>
                <w:color w:val="000000" w:themeColor="text1"/>
              </w:rPr>
            </w:pPr>
            <w:hyperlink r:id="rId10">
              <w:r w:rsidR="00BE077E">
                <w:rPr>
                  <w:color w:val="000000" w:themeColor="text1"/>
                </w:rPr>
                <w:t>Последующий контроль за исполнением федерального бюджета</w:t>
              </w:r>
            </w:hyperlink>
            <w:r w:rsidR="00BE077E">
              <w:rPr>
                <w:color w:val="000000" w:themeColor="text1"/>
              </w:rPr>
              <w:t>.</w:t>
            </w:r>
          </w:p>
          <w:p w:rsidR="00502120" w:rsidRDefault="00BE077E">
            <w:pPr>
              <w:widowControl w:val="0"/>
              <w:jc w:val="both"/>
            </w:pPr>
            <w:r>
              <w:rPr>
                <w:color w:val="000000" w:themeColor="text1"/>
              </w:rPr>
              <w:t xml:space="preserve">Экспертно-аналитическая </w:t>
            </w:r>
            <w:r>
              <w:t>деятельность органов государственного финансового контроля, ее содержание.</w:t>
            </w:r>
          </w:p>
          <w:p w:rsidR="00502120" w:rsidRDefault="00BE077E">
            <w:pPr>
              <w:widowControl w:val="0"/>
              <w:jc w:val="both"/>
            </w:pPr>
            <w:r>
              <w:t>Экспертно-аналитические и контрольные мероприятия, осуществляемые в ходе контроля формирования и исполнения бюджетов государственных внебюджетных фондов.</w:t>
            </w:r>
          </w:p>
          <w:p w:rsidR="00502120" w:rsidRDefault="00BE077E">
            <w:pPr>
              <w:widowControl w:val="0"/>
              <w:jc w:val="both"/>
            </w:pPr>
            <w:r>
              <w:t>Экспертиза бюджетного законодательства и подготовка аналитических материалов.</w:t>
            </w:r>
          </w:p>
          <w:p w:rsidR="0027581C" w:rsidRDefault="0027581C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465C48">
              <w:rPr>
                <w:bCs/>
                <w:color w:val="000000" w:themeColor="text1"/>
              </w:rPr>
              <w:t>Основные направления цифровой трансформации Счетной палаты Российской Федерации: цифровая культура, кадры, процессы, цифровые продукты, модели, инфраструктура и инструмент</w:t>
            </w:r>
            <w:r w:rsidR="00465C48">
              <w:rPr>
                <w:bCs/>
                <w:color w:val="000000" w:themeColor="text1"/>
              </w:rPr>
              <w:t>ы</w:t>
            </w:r>
            <w:r w:rsidRPr="00465C48">
              <w:rPr>
                <w:bCs/>
                <w:color w:val="000000" w:themeColor="text1"/>
              </w:rPr>
              <w:t>.</w:t>
            </w:r>
          </w:p>
          <w:p w:rsidR="008465F3" w:rsidRPr="00465C48" w:rsidRDefault="008465F3">
            <w:pPr>
              <w:widowControl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502120" w:rsidRDefault="00BE077E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502120" w:rsidRDefault="00BE077E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502120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>
            <w:pPr>
              <w:widowControl w:val="0"/>
              <w:rPr>
                <w:b/>
              </w:rPr>
            </w:pPr>
            <w:r>
              <w:rPr>
                <w:b/>
              </w:rPr>
              <w:t>Тема 3.</w:t>
            </w:r>
          </w:p>
          <w:p w:rsidR="00502120" w:rsidRDefault="00BE077E">
            <w:pPr>
              <w:widowControl w:val="0"/>
            </w:pPr>
            <w:r>
              <w:rPr>
                <w:b/>
              </w:rPr>
              <w:t>Внутренний государственный финансовый контроль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Внутренний государственный финансовый контроль за использованием </w:t>
            </w:r>
            <w:proofErr w:type="gramStart"/>
            <w:r>
              <w:rPr>
                <w:bCs/>
              </w:rPr>
              <w:t>средств  бюджета</w:t>
            </w:r>
            <w:proofErr w:type="gramEnd"/>
            <w:r>
              <w:rPr>
                <w:bCs/>
              </w:rPr>
              <w:t xml:space="preserve"> субъекта Российской Федерации и муниципального бюджета.</w:t>
            </w:r>
          </w:p>
          <w:p w:rsidR="00502120" w:rsidRDefault="00BE07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Внутренний государственный финансовый контроль за полнотой и достоверностью отчетности о реализации государственных программ.</w:t>
            </w:r>
          </w:p>
          <w:p w:rsidR="00502120" w:rsidRDefault="00BE07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Особенности применения риск-ориентированного подхода при проведении контрольных мероприятий. Перспективы </w:t>
            </w:r>
            <w:r>
              <w:rPr>
                <w:bCs/>
              </w:rPr>
              <w:lastRenderedPageBreak/>
              <w:t xml:space="preserve">развития новых видов внутреннего государственного финансового контроля. </w:t>
            </w:r>
          </w:p>
          <w:p w:rsidR="00A70A01" w:rsidRDefault="00A70A01" w:rsidP="00A70A01">
            <w:pPr>
              <w:jc w:val="both"/>
            </w:pPr>
            <w:r>
              <w:t xml:space="preserve">Цели, задачи стратегической карты Федерального казначейства на 2022–2030 гг. в части контрольной системы. </w:t>
            </w:r>
          </w:p>
          <w:p w:rsidR="00A70A01" w:rsidRDefault="00A70A01" w:rsidP="00A70A01">
            <w:pPr>
              <w:jc w:val="both"/>
            </w:pPr>
            <w:r>
              <w:t xml:space="preserve">Функциональные возможности ГИИС «Электронный бюджет» для целей финансово-бюджетного контроля. </w:t>
            </w:r>
          </w:p>
          <w:p w:rsidR="007134A2" w:rsidRDefault="00A70A01">
            <w:pPr>
              <w:jc w:val="both"/>
            </w:pPr>
            <w:r>
              <w:t xml:space="preserve">Интеграционное взаимодействие модулей ГИИС «Электронный бюджет» для целей развития контроля. </w:t>
            </w:r>
          </w:p>
          <w:p w:rsidR="008465F3" w:rsidRDefault="008465F3">
            <w:pPr>
              <w:jc w:val="both"/>
              <w:rPr>
                <w:bCs/>
                <w:color w:val="0000CC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502120" w:rsidRDefault="00BE077E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502120" w:rsidRDefault="00BE077E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502120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4ED" w:rsidRPr="004564ED" w:rsidRDefault="00BE077E" w:rsidP="004564ED">
            <w:pPr>
              <w:spacing w:line="21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4. </w:t>
            </w:r>
            <w:r w:rsidR="004564ED" w:rsidRPr="004564ED">
              <w:rPr>
                <w:b/>
                <w:bCs/>
              </w:rPr>
              <w:t>Контрольная и экспертно-аналитическая работа в условиях цифрового развития государственного финансового контроля.</w:t>
            </w:r>
          </w:p>
          <w:p w:rsidR="00502120" w:rsidRDefault="00502120">
            <w:pPr>
              <w:widowControl w:val="0"/>
              <w:jc w:val="both"/>
              <w:rPr>
                <w:b/>
                <w:bCs/>
              </w:rPr>
            </w:pPr>
          </w:p>
          <w:p w:rsidR="00502120" w:rsidRPr="008465F3" w:rsidRDefault="00502120" w:rsidP="00C272B3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FE" w:rsidRPr="00826FF7" w:rsidRDefault="002804FE" w:rsidP="002804FE">
            <w:pPr>
              <w:pStyle w:val="aff9"/>
              <w:ind w:left="0"/>
              <w:jc w:val="both"/>
            </w:pPr>
            <w:r>
              <w:t>Порядок</w:t>
            </w:r>
            <w:r w:rsidRPr="00826FF7">
              <w:t xml:space="preserve"> использования в целях государственного финансового контроля официального сайта единой информационной системы в сфере закупок в информационно-телекоммуникационной сети Интернет – ЕИС. </w:t>
            </w:r>
          </w:p>
          <w:p w:rsidR="002804FE" w:rsidRDefault="002804FE" w:rsidP="002804FE">
            <w:pPr>
              <w:pStyle w:val="aff9"/>
              <w:ind w:left="0"/>
              <w:jc w:val="both"/>
            </w:pPr>
            <w:r w:rsidRPr="00826FF7">
              <w:t>Практика использования официального сайта в информационно-телекоммуникационной сети «</w:t>
            </w:r>
            <w:proofErr w:type="gramStart"/>
            <w:r w:rsidRPr="00826FF7">
              <w:t>Интернет»  для</w:t>
            </w:r>
            <w:proofErr w:type="gramEnd"/>
            <w:r w:rsidRPr="00826FF7">
              <w:t xml:space="preserve"> размещения информации об осуществлении государственного (муниципального) финансового аудита (контроля) в сфере бюджетных правоотношений - ГИС ЕСГФК. </w:t>
            </w:r>
          </w:p>
          <w:p w:rsidR="008465F3" w:rsidRDefault="008465F3" w:rsidP="00B978C4">
            <w:pPr>
              <w:widowControl w:val="0"/>
              <w:contextualSpacing/>
              <w:jc w:val="both"/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120" w:rsidRDefault="00BE077E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502120" w:rsidRDefault="00BE077E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502120" w:rsidRDefault="00BE077E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</w:tbl>
    <w:p w:rsidR="008465F3" w:rsidRPr="00AC10BF" w:rsidRDefault="008465F3" w:rsidP="00DB57FC">
      <w:pPr>
        <w:keepNext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</w:rPr>
      </w:pPr>
      <w:bookmarkStart w:id="20" w:name="_Hlk529151187"/>
      <w:bookmarkStart w:id="21" w:name="_Toc101717194"/>
      <w:bookmarkStart w:id="22" w:name="_Toc182069481"/>
      <w:bookmarkEnd w:id="20"/>
    </w:p>
    <w:p w:rsidR="00DB57FC" w:rsidRPr="00AC10BF" w:rsidRDefault="00DB57FC" w:rsidP="00DB57FC">
      <w:pPr>
        <w:keepNext/>
        <w:spacing w:line="360" w:lineRule="auto"/>
        <w:ind w:firstLine="709"/>
        <w:jc w:val="both"/>
        <w:outlineLvl w:val="1"/>
        <w:rPr>
          <w:b/>
          <w:color w:val="000000" w:themeColor="text1"/>
          <w:sz w:val="28"/>
          <w:szCs w:val="28"/>
        </w:rPr>
      </w:pPr>
      <w:r w:rsidRPr="00AC10BF">
        <w:rPr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21"/>
      <w:bookmarkEnd w:id="22"/>
    </w:p>
    <w:p w:rsidR="00DB57FC" w:rsidRPr="007E66A3" w:rsidRDefault="00DB57FC" w:rsidP="00DB57FC">
      <w:pPr>
        <w:pStyle w:val="3"/>
        <w:spacing w:line="360" w:lineRule="auto"/>
        <w:ind w:firstLine="709"/>
        <w:jc w:val="left"/>
        <w:rPr>
          <w:b/>
          <w:color w:val="000000" w:themeColor="text1"/>
          <w:u w:val="none"/>
        </w:rPr>
      </w:pPr>
      <w:bookmarkStart w:id="23" w:name="_Toc182069482"/>
      <w:r w:rsidRPr="007E66A3">
        <w:rPr>
          <w:b/>
          <w:color w:val="000000" w:themeColor="text1"/>
          <w:u w:val="none"/>
        </w:rPr>
        <w:t xml:space="preserve">6.2.1. </w:t>
      </w:r>
      <w:bookmarkEnd w:id="23"/>
      <w:r w:rsidRPr="007E66A3">
        <w:rPr>
          <w:b/>
          <w:color w:val="000000" w:themeColor="text1"/>
          <w:u w:val="none"/>
        </w:rPr>
        <w:t>Перечень вопросов для подготовки к расчетно-аналитической работе</w:t>
      </w:r>
    </w:p>
    <w:p w:rsidR="00AC10BF" w:rsidRDefault="00AC10BF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Pr="00AC10BF">
        <w:rPr>
          <w:color w:val="000000" w:themeColor="text1"/>
          <w:sz w:val="28"/>
          <w:szCs w:val="28"/>
        </w:rPr>
        <w:t xml:space="preserve">Оценка эффективности и результативности расходов </w:t>
      </w:r>
      <w:r>
        <w:rPr>
          <w:color w:val="000000" w:themeColor="text1"/>
          <w:sz w:val="28"/>
          <w:szCs w:val="28"/>
        </w:rPr>
        <w:t xml:space="preserve">федерального </w:t>
      </w:r>
      <w:r w:rsidRPr="00AC10BF">
        <w:rPr>
          <w:color w:val="000000" w:themeColor="text1"/>
          <w:sz w:val="28"/>
          <w:szCs w:val="28"/>
        </w:rPr>
        <w:t>бюджета на реализ</w:t>
      </w:r>
      <w:r>
        <w:rPr>
          <w:color w:val="000000" w:themeColor="text1"/>
          <w:sz w:val="28"/>
          <w:szCs w:val="28"/>
        </w:rPr>
        <w:t xml:space="preserve">ацию государственной программы </w:t>
      </w:r>
      <w:r w:rsidR="00D91A6D">
        <w:rPr>
          <w:color w:val="000000" w:themeColor="text1"/>
          <w:sz w:val="28"/>
          <w:szCs w:val="28"/>
        </w:rPr>
        <w:t>Российской Федерации</w:t>
      </w:r>
    </w:p>
    <w:p w:rsidR="007E66A3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Оценка эффективности и результативности расходов бюджета субъекта Российской Федерации на реализацию государственной программы Российской Федерации</w:t>
      </w:r>
    </w:p>
    <w:p w:rsidR="00AC10BF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AC10BF">
        <w:rPr>
          <w:color w:val="000000" w:themeColor="text1"/>
          <w:sz w:val="28"/>
          <w:szCs w:val="28"/>
        </w:rPr>
        <w:t xml:space="preserve">. Оценка эффективности и результативности расходов </w:t>
      </w:r>
      <w:r>
        <w:rPr>
          <w:color w:val="000000" w:themeColor="text1"/>
          <w:sz w:val="28"/>
          <w:szCs w:val="28"/>
        </w:rPr>
        <w:t xml:space="preserve">федерального </w:t>
      </w:r>
      <w:r w:rsidR="00AC10BF">
        <w:rPr>
          <w:color w:val="000000" w:themeColor="text1"/>
          <w:sz w:val="28"/>
          <w:szCs w:val="28"/>
        </w:rPr>
        <w:t>бюджета на реализацию национального проекта</w:t>
      </w:r>
    </w:p>
    <w:p w:rsidR="00D91A6D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D91A6D">
        <w:rPr>
          <w:color w:val="000000" w:themeColor="text1"/>
          <w:sz w:val="28"/>
          <w:szCs w:val="28"/>
        </w:rPr>
        <w:t xml:space="preserve">. Оценка эффективности и результативности расходов </w:t>
      </w:r>
      <w:r>
        <w:rPr>
          <w:color w:val="000000" w:themeColor="text1"/>
          <w:sz w:val="28"/>
          <w:szCs w:val="28"/>
        </w:rPr>
        <w:t xml:space="preserve">федерального </w:t>
      </w:r>
      <w:r w:rsidR="00D91A6D">
        <w:rPr>
          <w:color w:val="000000" w:themeColor="text1"/>
          <w:sz w:val="28"/>
          <w:szCs w:val="28"/>
        </w:rPr>
        <w:t>бюджета на реализацию федерального проекта</w:t>
      </w:r>
    </w:p>
    <w:p w:rsidR="00AC10BF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5</w:t>
      </w:r>
      <w:r w:rsidR="00AC10BF">
        <w:rPr>
          <w:color w:val="000000" w:themeColor="text1"/>
          <w:sz w:val="28"/>
          <w:szCs w:val="28"/>
        </w:rPr>
        <w:t xml:space="preserve">.Оценка соответствия действующему законодательству осуществления </w:t>
      </w:r>
      <w:r w:rsidR="00D91A6D">
        <w:rPr>
          <w:color w:val="000000" w:themeColor="text1"/>
          <w:sz w:val="28"/>
          <w:szCs w:val="28"/>
        </w:rPr>
        <w:t>государственных закупок (на примере анализа конкретного контракта, представленного в Единой информационной системе в сфере закупок)</w:t>
      </w:r>
    </w:p>
    <w:p w:rsidR="00D91A6D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D91A6D">
        <w:rPr>
          <w:color w:val="000000" w:themeColor="text1"/>
          <w:sz w:val="28"/>
          <w:szCs w:val="28"/>
        </w:rPr>
        <w:t xml:space="preserve">. Анализ результатов контрольного мероприятия с квалификацией нарушений в соответствии с Классификатором </w:t>
      </w:r>
      <w:r w:rsidR="00D91A6D">
        <w:rPr>
          <w:sz w:val="28"/>
          <w:szCs w:val="28"/>
        </w:rPr>
        <w:t>нарушений, выявляемых в ходе внешнего государственного аудита</w:t>
      </w:r>
      <w:r w:rsidR="00D91A6D">
        <w:rPr>
          <w:color w:val="000000" w:themeColor="text1"/>
          <w:sz w:val="28"/>
          <w:szCs w:val="28"/>
        </w:rPr>
        <w:t xml:space="preserve"> (на примере анализа информации по результатам конкретного контрольного мероприятия, представленного </w:t>
      </w:r>
      <w:r>
        <w:rPr>
          <w:color w:val="000000" w:themeColor="text1"/>
          <w:sz w:val="28"/>
          <w:szCs w:val="28"/>
        </w:rPr>
        <w:t>н</w:t>
      </w:r>
      <w:r w:rsidR="00D91A6D">
        <w:rPr>
          <w:color w:val="000000" w:themeColor="text1"/>
          <w:sz w:val="28"/>
          <w:szCs w:val="28"/>
        </w:rPr>
        <w:t>а портале Счетной палаты Российской Федерации)</w:t>
      </w:r>
    </w:p>
    <w:p w:rsidR="00D91A6D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D91A6D">
        <w:rPr>
          <w:color w:val="000000" w:themeColor="text1"/>
          <w:sz w:val="28"/>
          <w:szCs w:val="28"/>
        </w:rPr>
        <w:t xml:space="preserve">. Анализ </w:t>
      </w:r>
      <w:r>
        <w:rPr>
          <w:color w:val="000000" w:themeColor="text1"/>
          <w:sz w:val="28"/>
          <w:szCs w:val="28"/>
        </w:rPr>
        <w:t xml:space="preserve">результатов контрольного мероприятия с квалификацией нарушений в соответствии с Классификатором </w:t>
      </w:r>
      <w:r>
        <w:rPr>
          <w:sz w:val="28"/>
          <w:szCs w:val="28"/>
        </w:rPr>
        <w:t xml:space="preserve">нарушений, применяемого органом государственного финансового </w:t>
      </w:r>
      <w:proofErr w:type="gramStart"/>
      <w:r>
        <w:rPr>
          <w:sz w:val="28"/>
          <w:szCs w:val="28"/>
        </w:rPr>
        <w:t>контроля</w:t>
      </w:r>
      <w:r w:rsidR="00D91A6D">
        <w:rPr>
          <w:color w:val="000000" w:themeColor="text1"/>
          <w:sz w:val="28"/>
          <w:szCs w:val="28"/>
        </w:rPr>
        <w:t>(</w:t>
      </w:r>
      <w:proofErr w:type="gramEnd"/>
      <w:r w:rsidR="00D91A6D">
        <w:rPr>
          <w:color w:val="000000" w:themeColor="text1"/>
          <w:sz w:val="28"/>
          <w:szCs w:val="28"/>
        </w:rPr>
        <w:t xml:space="preserve">на примере анализа информации по результатам конкретного контрольного мероприятия, представленного </w:t>
      </w:r>
      <w:r>
        <w:rPr>
          <w:color w:val="000000" w:themeColor="text1"/>
          <w:sz w:val="28"/>
          <w:szCs w:val="28"/>
        </w:rPr>
        <w:t>н</w:t>
      </w:r>
      <w:r w:rsidR="00D91A6D">
        <w:rPr>
          <w:color w:val="000000" w:themeColor="text1"/>
          <w:sz w:val="28"/>
          <w:szCs w:val="28"/>
        </w:rPr>
        <w:t>а портале государственного и муниципального финансового аудита)</w:t>
      </w:r>
    </w:p>
    <w:p w:rsidR="00D91A6D" w:rsidRDefault="00D91A6D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:rsidR="00502120" w:rsidRPr="007E66A3" w:rsidRDefault="00DB57FC" w:rsidP="005A56A4">
      <w:pPr>
        <w:pStyle w:val="2"/>
        <w:spacing w:before="120" w:line="360" w:lineRule="auto"/>
        <w:ind w:firstLine="709"/>
        <w:jc w:val="both"/>
        <w:rPr>
          <w:color w:val="000000" w:themeColor="text1"/>
          <w:szCs w:val="28"/>
        </w:rPr>
      </w:pPr>
      <w:r w:rsidRPr="007E66A3">
        <w:rPr>
          <w:color w:val="000000" w:themeColor="text1"/>
          <w:szCs w:val="28"/>
        </w:rPr>
        <w:t>6.2.2 Примеры практических заданий расчетно-аналитической работы</w:t>
      </w:r>
    </w:p>
    <w:p w:rsidR="00A73F84" w:rsidRDefault="004B75D9">
      <w:pPr>
        <w:pStyle w:val="1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bookmarkStart w:id="24" w:name="_Toc34227924"/>
      <w:bookmarkEnd w:id="24"/>
      <w:r w:rsidRPr="004B75D9">
        <w:rPr>
          <w:color w:val="000000" w:themeColor="text1"/>
          <w:sz w:val="28"/>
          <w:szCs w:val="28"/>
          <w:shd w:val="clear" w:color="auto" w:fill="FFFFFF"/>
        </w:rPr>
        <w:t xml:space="preserve">Оценка эффективности и результативности расходов федерального бюджета на реализацию государственной программы Российской Федерации </w:t>
      </w:r>
      <w:r w:rsidRPr="004B75D9">
        <w:rPr>
          <w:b/>
          <w:i/>
          <w:color w:val="000000" w:themeColor="text1"/>
          <w:sz w:val="28"/>
          <w:szCs w:val="28"/>
          <w:shd w:val="clear" w:color="auto" w:fill="FFFFFF"/>
        </w:rPr>
        <w:t>может быть</w:t>
      </w:r>
      <w:r w:rsidRPr="004B75D9">
        <w:rPr>
          <w:color w:val="000000" w:themeColor="text1"/>
          <w:sz w:val="28"/>
          <w:szCs w:val="28"/>
          <w:shd w:val="clear" w:color="auto" w:fill="FFFFFF"/>
        </w:rPr>
        <w:t xml:space="preserve"> проведена на </w:t>
      </w:r>
      <w:r w:rsidR="00560A6B">
        <w:rPr>
          <w:color w:val="000000" w:themeColor="text1"/>
          <w:sz w:val="28"/>
          <w:szCs w:val="28"/>
          <w:shd w:val="clear" w:color="auto" w:fill="FFFFFF"/>
        </w:rPr>
        <w:t xml:space="preserve">основе </w:t>
      </w:r>
      <w:r w:rsidRPr="004B75D9">
        <w:rPr>
          <w:i/>
          <w:color w:val="000000" w:themeColor="text1"/>
          <w:sz w:val="28"/>
          <w:szCs w:val="28"/>
          <w:shd w:val="clear" w:color="auto" w:fill="FFFFFF"/>
        </w:rPr>
        <w:t>Методики оценки реализации государственных программ Российской Федерации в рамках осуществления последующего контроля за исполнением федерального бюджета</w:t>
      </w:r>
      <w:r w:rsidRPr="004B75D9">
        <w:rPr>
          <w:color w:val="000000" w:themeColor="text1"/>
          <w:sz w:val="28"/>
          <w:szCs w:val="28"/>
          <w:shd w:val="clear" w:color="auto" w:fill="FFFFFF"/>
        </w:rPr>
        <w:t xml:space="preserve"> (утв. Коллегией Счетной палаты Р</w:t>
      </w:r>
      <w:r w:rsidR="0026217F">
        <w:rPr>
          <w:color w:val="000000" w:themeColor="text1"/>
          <w:sz w:val="28"/>
          <w:szCs w:val="28"/>
          <w:shd w:val="clear" w:color="auto" w:fill="FFFFFF"/>
        </w:rPr>
        <w:t>оссийской Федерации</w:t>
      </w:r>
      <w:r w:rsidRPr="004B75D9">
        <w:rPr>
          <w:color w:val="000000" w:themeColor="text1"/>
          <w:sz w:val="28"/>
          <w:szCs w:val="28"/>
          <w:shd w:val="clear" w:color="auto" w:fill="FFFFFF"/>
        </w:rPr>
        <w:t xml:space="preserve">, протокол от 28.02.2023 </w:t>
      </w:r>
      <w:r w:rsidR="00560A6B">
        <w:rPr>
          <w:color w:val="000000" w:themeColor="text1"/>
          <w:sz w:val="28"/>
          <w:szCs w:val="28"/>
          <w:shd w:val="clear" w:color="auto" w:fill="FFFFFF"/>
        </w:rPr>
        <w:t>№</w:t>
      </w:r>
      <w:r w:rsidRPr="004B75D9">
        <w:rPr>
          <w:color w:val="000000" w:themeColor="text1"/>
          <w:sz w:val="28"/>
          <w:szCs w:val="28"/>
          <w:shd w:val="clear" w:color="auto" w:fill="FFFFFF"/>
        </w:rPr>
        <w:t>9К (1614))</w:t>
      </w:r>
      <w:r w:rsidR="00031290">
        <w:rPr>
          <w:color w:val="000000" w:themeColor="text1"/>
          <w:sz w:val="28"/>
          <w:szCs w:val="28"/>
          <w:shd w:val="clear" w:color="auto" w:fill="FFFFFF"/>
        </w:rPr>
        <w:t>. Примером выполнения расчетно-аналитической работы может быть выбрана любая государственная программа</w:t>
      </w:r>
      <w:r w:rsidR="0026217F">
        <w:rPr>
          <w:color w:val="000000" w:themeColor="text1"/>
          <w:sz w:val="28"/>
          <w:szCs w:val="28"/>
          <w:shd w:val="clear" w:color="auto" w:fill="FFFFFF"/>
        </w:rPr>
        <w:t>:</w:t>
      </w:r>
    </w:p>
    <w:p w:rsidR="007E66A3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1" w:anchor="dst131745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615275">
        <w:rPr>
          <w:rStyle w:val="afff0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5A56A4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Развитие здравоохранения</w:t>
      </w:r>
      <w:r w:rsidR="005A56A4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2" w:anchor="dst34531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5A56A4">
        <w:rPr>
          <w:color w:val="000000" w:themeColor="text1"/>
          <w:sz w:val="28"/>
          <w:szCs w:val="28"/>
          <w:shd w:val="clear" w:color="auto" w:fill="FFFFFF"/>
        </w:rPr>
        <w:t xml:space="preserve"> Российской Федерации 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Доступная среда</w:t>
      </w:r>
      <w:r w:rsidR="005A56A4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A70A01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3" w:anchor="dst100010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5A56A4">
        <w:rPr>
          <w:color w:val="000000" w:themeColor="text1"/>
          <w:sz w:val="28"/>
          <w:szCs w:val="28"/>
          <w:shd w:val="clear" w:color="auto" w:fill="FFFFFF"/>
        </w:rPr>
        <w:t xml:space="preserve"> Российской Федерации 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Развитие туризма</w:t>
      </w:r>
      <w:r w:rsidR="005A56A4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lastRenderedPageBreak/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4" w:anchor="dst2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5A56A4">
        <w:rPr>
          <w:color w:val="000000" w:themeColor="text1"/>
          <w:sz w:val="28"/>
          <w:szCs w:val="28"/>
          <w:shd w:val="clear" w:color="auto" w:fill="FFFFFF"/>
        </w:rPr>
        <w:t xml:space="preserve"> Российской Федерации 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Социальная поддержка граждан</w:t>
      </w:r>
      <w:r w:rsidR="005A56A4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7E66A3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5" w:anchor="dst25980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5A56A4">
        <w:rPr>
          <w:color w:val="000000" w:themeColor="text1"/>
          <w:sz w:val="28"/>
          <w:szCs w:val="28"/>
          <w:shd w:val="clear" w:color="auto" w:fill="FFFFFF"/>
        </w:rPr>
        <w:t xml:space="preserve"> Российской Федерации 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Содействие занятости населения</w:t>
      </w:r>
      <w:r w:rsidR="005A56A4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6" w:anchor="dst9854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5A56A4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Научно-технологическое развитие Российской Федерации</w:t>
      </w:r>
      <w:r w:rsidR="005A56A4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7" w:anchor="dst18892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5A56A4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Развитие промышленности и повышение ее конкурентоспособности</w:t>
      </w:r>
      <w:r w:rsidR="005A56A4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7E66A3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8" w:anchor="dst18924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5A56A4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Развитие авиационной промышленности</w:t>
      </w:r>
      <w:r w:rsidR="005A56A4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ая </w:t>
      </w:r>
      <w:hyperlink r:id="rId19" w:anchor="dst119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</w:t>
        </w:r>
        <w:r w:rsidR="001A524C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а</w:t>
        </w:r>
      </w:hyperlink>
      <w:r>
        <w:rPr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Космическая деятельность России</w:t>
      </w:r>
      <w:r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0" w:anchor="dst13808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Развитие атомного энергопромышленного комплекса</w:t>
      </w:r>
      <w:r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7E66A3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E013A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1" w:anchor="dst194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E013A1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Энергосбережение и повышение энергетической эффективности</w:t>
      </w:r>
      <w:r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5A56A4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2" w:anchor="dst19969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Управление государственными финансами и регулирование финансовых рынков</w:t>
      </w:r>
      <w:r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5A56A4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3" w:anchor="dst29384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AA4B41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Развитие энергетики</w:t>
      </w:r>
      <w:r w:rsidR="00AA4B41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5A56A4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4" w:anchor="dst100020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эффективного вовлечения в оборот земель сельскохозяйственного назначения и развития мелиоративного комплекса Российской Федерации</w:t>
      </w:r>
      <w:r w:rsidR="00AA4B41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5A56A4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5" w:anchor="dst44275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AA4B41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Развитие </w:t>
      </w:r>
      <w:proofErr w:type="spellStart"/>
      <w:r w:rsidRPr="005A56A4">
        <w:rPr>
          <w:color w:val="000000" w:themeColor="text1"/>
          <w:sz w:val="28"/>
          <w:szCs w:val="28"/>
          <w:shd w:val="clear" w:color="auto" w:fill="FFFFFF"/>
        </w:rPr>
        <w:t>рыбохозяйственного</w:t>
      </w:r>
      <w:proofErr w:type="spellEnd"/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 комплекса</w:t>
      </w:r>
      <w:r w:rsidR="00AA4B41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5A56A4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61527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6" w:anchor="dst159244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615275">
        <w:rPr>
          <w:rStyle w:val="afff0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развития сельского хозяйства и регулирования рынков сельскохозяйственной продукции, сырья и продовольствия</w:t>
      </w:r>
      <w:r w:rsidR="00AA4B41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5A56A4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7" w:anchor="dst123470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AA4B41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Воспроизводство и использование природных ресурсов</w:t>
      </w:r>
      <w:r w:rsidR="00AA4B41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5A56A4" w:rsidRPr="005A56A4" w:rsidRDefault="005A56A4" w:rsidP="005A56A4">
      <w:pPr>
        <w:pStyle w:val="aff9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A56A4">
        <w:rPr>
          <w:color w:val="000000" w:themeColor="text1"/>
          <w:sz w:val="28"/>
          <w:szCs w:val="28"/>
          <w:shd w:val="clear" w:color="auto" w:fill="FFFFFF"/>
        </w:rPr>
        <w:lastRenderedPageBreak/>
        <w:t>Государственная</w:t>
      </w:r>
      <w:r w:rsidR="001A524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8" w:anchor="dst100016" w:history="1">
        <w:r w:rsidRPr="005A56A4">
          <w:rPr>
            <w:rStyle w:val="afff0"/>
            <w:color w:val="000000" w:themeColor="text1"/>
            <w:sz w:val="28"/>
            <w:szCs w:val="28"/>
            <w:u w:val="none"/>
            <w:shd w:val="clear" w:color="auto" w:fill="FFFFFF"/>
          </w:rPr>
          <w:t>программа</w:t>
        </w:r>
      </w:hyperlink>
      <w:r w:rsidR="001A524C">
        <w:t xml:space="preserve"> </w:t>
      </w:r>
      <w:r w:rsidRPr="005A56A4">
        <w:rPr>
          <w:color w:val="000000" w:themeColor="text1"/>
          <w:sz w:val="28"/>
          <w:szCs w:val="28"/>
          <w:shd w:val="clear" w:color="auto" w:fill="FFFFFF"/>
        </w:rPr>
        <w:t xml:space="preserve">Российской Федерации </w:t>
      </w:r>
      <w:r w:rsidR="00AA4B41">
        <w:rPr>
          <w:color w:val="000000" w:themeColor="text1"/>
          <w:sz w:val="28"/>
          <w:szCs w:val="28"/>
          <w:shd w:val="clear" w:color="auto" w:fill="FFFFFF"/>
        </w:rPr>
        <w:t>«</w:t>
      </w:r>
      <w:r w:rsidRPr="005A56A4">
        <w:rPr>
          <w:color w:val="000000" w:themeColor="text1"/>
          <w:sz w:val="28"/>
          <w:szCs w:val="28"/>
          <w:shd w:val="clear" w:color="auto" w:fill="FFFFFF"/>
        </w:rPr>
        <w:t>Экономическое развитие и инновационная экономика</w:t>
      </w:r>
      <w:r w:rsidR="00AA4B41">
        <w:rPr>
          <w:color w:val="000000" w:themeColor="text1"/>
          <w:sz w:val="28"/>
          <w:szCs w:val="28"/>
          <w:shd w:val="clear" w:color="auto" w:fill="FFFFFF"/>
        </w:rPr>
        <w:t>»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502120" w:rsidRDefault="00BE077E">
      <w:pPr>
        <w:pStyle w:val="1"/>
        <w:ind w:firstLine="709"/>
        <w:jc w:val="both"/>
        <w:rPr>
          <w:b/>
          <w:sz w:val="28"/>
          <w:szCs w:val="28"/>
        </w:rPr>
      </w:pPr>
      <w:bookmarkStart w:id="25" w:name="_Toc34227926"/>
      <w:bookmarkStart w:id="26" w:name="_Toc462852066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502120" w:rsidRDefault="00BE077E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 </w:t>
      </w:r>
    </w:p>
    <w:p w:rsidR="0099340B" w:rsidRDefault="00615275">
      <w:pPr>
        <w:pStyle w:val="2"/>
        <w:spacing w:line="360" w:lineRule="auto"/>
        <w:ind w:firstLine="708"/>
        <w:jc w:val="both"/>
        <w:rPr>
          <w:szCs w:val="28"/>
        </w:rPr>
      </w:pPr>
      <w:bookmarkStart w:id="27" w:name="_Toc529894758"/>
      <w:bookmarkStart w:id="28" w:name="_Toc34227927"/>
      <w:r>
        <w:rPr>
          <w:szCs w:val="28"/>
        </w:rPr>
        <w:t>Типовые контрольные задания</w:t>
      </w:r>
      <w:r w:rsidR="00BE077E">
        <w:rPr>
          <w:szCs w:val="28"/>
        </w:rPr>
        <w:t>, необходимые для оценки индикаторов достижения компетенций, умений и знаний</w:t>
      </w:r>
      <w:bookmarkEnd w:id="27"/>
      <w:bookmarkEnd w:id="28"/>
      <w:r w:rsidR="0099340B">
        <w:rPr>
          <w:szCs w:val="28"/>
        </w:rPr>
        <w:t>.</w:t>
      </w:r>
    </w:p>
    <w:p w:rsidR="00D658F2" w:rsidRDefault="0099340B" w:rsidP="0099340B">
      <w:pPr>
        <w:sectPr w:rsidR="00D658F2" w:rsidSect="00496B92">
          <w:footerReference w:type="first" r:id="rId29"/>
          <w:pgSz w:w="11906" w:h="16838"/>
          <w:pgMar w:top="1134" w:right="851" w:bottom="1134" w:left="1418" w:header="0" w:footer="709" w:gutter="0"/>
          <w:pgNumType w:start="30"/>
          <w:cols w:space="720"/>
          <w:formProt w:val="0"/>
          <w:titlePg/>
          <w:docGrid w:linePitch="360"/>
        </w:sectPr>
      </w:pPr>
      <w:r>
        <w:br w:type="page"/>
      </w:r>
    </w:p>
    <w:p w:rsidR="00502120" w:rsidRDefault="00BE077E">
      <w:pPr>
        <w:pStyle w:val="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 Типовые контрольные задания и материалы, необходимые для оценки знаний, умений, владений.</w:t>
      </w:r>
    </w:p>
    <w:tbl>
      <w:tblPr>
        <w:tblStyle w:val="34"/>
        <w:tblW w:w="13291" w:type="dxa"/>
        <w:tblLayout w:type="fixed"/>
        <w:tblLook w:val="04A0" w:firstRow="1" w:lastRow="0" w:firstColumn="1" w:lastColumn="0" w:noHBand="0" w:noVBand="1"/>
      </w:tblPr>
      <w:tblGrid>
        <w:gridCol w:w="2124"/>
        <w:gridCol w:w="2124"/>
        <w:gridCol w:w="4365"/>
        <w:gridCol w:w="4678"/>
      </w:tblGrid>
      <w:tr w:rsidR="00502120" w:rsidTr="003A7643">
        <w:tc>
          <w:tcPr>
            <w:tcW w:w="2124" w:type="dxa"/>
          </w:tcPr>
          <w:p w:rsidR="00502120" w:rsidRDefault="00BE07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124" w:type="dxa"/>
          </w:tcPr>
          <w:p w:rsidR="00502120" w:rsidRDefault="00BE077E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4365" w:type="dxa"/>
          </w:tcPr>
          <w:p w:rsidR="00502120" w:rsidRDefault="00BE077E">
            <w:pPr>
              <w:pStyle w:val="aff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678" w:type="dxa"/>
          </w:tcPr>
          <w:p w:rsidR="00502120" w:rsidRDefault="00BE077E" w:rsidP="003A7643">
            <w:pPr>
              <w:pStyle w:val="aff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502120" w:rsidTr="003A7643">
        <w:tc>
          <w:tcPr>
            <w:tcW w:w="13291" w:type="dxa"/>
            <w:gridSpan w:val="4"/>
          </w:tcPr>
          <w:p w:rsidR="00502120" w:rsidRPr="00910F74" w:rsidRDefault="00502120">
            <w:pPr>
              <w:jc w:val="center"/>
              <w:rPr>
                <w:sz w:val="20"/>
              </w:rPr>
            </w:pPr>
          </w:p>
        </w:tc>
      </w:tr>
      <w:tr w:rsidR="00502120" w:rsidTr="003A7643">
        <w:tc>
          <w:tcPr>
            <w:tcW w:w="2124" w:type="dxa"/>
            <w:vMerge w:val="restart"/>
          </w:tcPr>
          <w:p w:rsidR="007134A2" w:rsidRDefault="00137E45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137E45">
              <w:rPr>
                <w:rFonts w:eastAsiaTheme="minorEastAsia"/>
                <w:sz w:val="20"/>
                <w:shd w:val="clear" w:color="auto" w:fill="FFFFFF"/>
              </w:rPr>
              <w:t>ПКН-9</w:t>
            </w:r>
          </w:p>
          <w:p w:rsidR="007134A2" w:rsidRDefault="00137E45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137E45">
              <w:rPr>
                <w:rFonts w:eastAsiaTheme="minorEastAsia"/>
                <w:sz w:val="20"/>
                <w:shd w:val="clear" w:color="auto" w:fill="FFFFFF"/>
              </w:rPr>
              <w:t>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</w:t>
            </w:r>
          </w:p>
        </w:tc>
        <w:tc>
          <w:tcPr>
            <w:tcW w:w="2124" w:type="dxa"/>
          </w:tcPr>
          <w:p w:rsidR="007134A2" w:rsidRDefault="00137E45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137E45">
              <w:rPr>
                <w:rFonts w:eastAsiaTheme="minorEastAsia"/>
                <w:sz w:val="20"/>
                <w:shd w:val="clear" w:color="auto" w:fill="FFFFFF"/>
              </w:rPr>
              <w:t>1.Демонстирует знания методов и инструментов государственного и муниципального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</w:t>
            </w:r>
          </w:p>
        </w:tc>
        <w:tc>
          <w:tcPr>
            <w:tcW w:w="4365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b/>
                <w:sz w:val="20"/>
              </w:rPr>
              <w:t xml:space="preserve">Уметь: </w:t>
            </w:r>
            <w:r>
              <w:rPr>
                <w:sz w:val="20"/>
              </w:rPr>
              <w:t xml:space="preserve">применять различные методы и инструменты </w:t>
            </w:r>
            <w:r>
              <w:rPr>
                <w:rFonts w:eastAsiaTheme="minorEastAsia"/>
                <w:sz w:val="20"/>
                <w:shd w:val="clear" w:color="auto" w:fill="FFFFFF"/>
              </w:rPr>
              <w:t>муниципального</w:t>
            </w:r>
            <w:r w:rsidR="008215D5">
              <w:rPr>
                <w:rFonts w:eastAsiaTheme="minorEastAsia"/>
                <w:sz w:val="20"/>
                <w:shd w:val="clear" w:color="auto" w:fill="FFFFFF"/>
              </w:rPr>
              <w:t xml:space="preserve"> 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  <w:p w:rsidR="00502120" w:rsidRDefault="00BE077E">
            <w:pPr>
              <w:spacing w:line="252" w:lineRule="auto"/>
              <w:jc w:val="both"/>
              <w:rPr>
                <w:b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t xml:space="preserve">Знать: </w:t>
            </w:r>
            <w:r>
              <w:rPr>
                <w:sz w:val="20"/>
              </w:rPr>
              <w:t>методы и инструменты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 муниципального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</w:t>
            </w:r>
          </w:p>
        </w:tc>
        <w:tc>
          <w:tcPr>
            <w:tcW w:w="4678" w:type="dxa"/>
          </w:tcPr>
          <w:p w:rsidR="00502120" w:rsidRPr="00FD5F71" w:rsidRDefault="004B75D9" w:rsidP="003A764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  <w:r w:rsidRPr="004B75D9">
              <w:rPr>
                <w:b/>
                <w:bCs/>
                <w:color w:val="000000"/>
                <w:sz w:val="20"/>
                <w:szCs w:val="20"/>
              </w:rPr>
              <w:t>Задание</w:t>
            </w:r>
          </w:p>
          <w:p w:rsidR="00502120" w:rsidRDefault="00174BBB" w:rsidP="003A7643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 w:rsidR="00BA7D6E" w:rsidRPr="00910F74">
              <w:rPr>
                <w:sz w:val="20"/>
              </w:rPr>
              <w:t xml:space="preserve">.На основании данных </w:t>
            </w:r>
            <w:proofErr w:type="gramStart"/>
            <w:r w:rsidR="00BA7D6E" w:rsidRPr="00910F74">
              <w:rPr>
                <w:sz w:val="20"/>
              </w:rPr>
              <w:t>единого  портала</w:t>
            </w:r>
            <w:proofErr w:type="gramEnd"/>
            <w:r w:rsidR="00BA7D6E" w:rsidRPr="00910F74">
              <w:rPr>
                <w:sz w:val="20"/>
              </w:rPr>
              <w:t xml:space="preserve"> бюджетной системы Российской Федерации в таблице перечислить и раскрыть направления информационных запросов Счетной палаты Российской Федерации и Федерального казначейства (Казначейства России) при проведении внешнего и внутреннего государственного финансового контроля за полнотой и достоверностью отчетности о реализации государственных программ Российской Федерации (на примере одной из государственных программ). </w:t>
            </w:r>
          </w:p>
          <w:p w:rsidR="00174BBB" w:rsidRDefault="00174BBB" w:rsidP="003A7643">
            <w:pPr>
              <w:widowControl w:val="0"/>
              <w:ind w:right="34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 Определите показатели реализации государственных программ Российской Федерации, на основании анализа которых моет быть проведен государственный финансовый контроль </w:t>
            </w:r>
            <w:r w:rsidRPr="00910F74">
              <w:rPr>
                <w:sz w:val="20"/>
              </w:rPr>
              <w:t>(на примере одной из государственных программ).</w:t>
            </w:r>
          </w:p>
          <w:p w:rsidR="00502120" w:rsidRPr="00886850" w:rsidRDefault="00502120">
            <w:pPr>
              <w:keepNext/>
              <w:numPr>
                <w:ilvl w:val="2"/>
                <w:numId w:val="1"/>
              </w:numPr>
              <w:jc w:val="both"/>
              <w:outlineLvl w:val="2"/>
              <w:rPr>
                <w:strike/>
                <w:sz w:val="20"/>
              </w:rPr>
            </w:pPr>
          </w:p>
        </w:tc>
      </w:tr>
      <w:tr w:rsidR="00502120" w:rsidTr="003A7643">
        <w:tc>
          <w:tcPr>
            <w:tcW w:w="2124" w:type="dxa"/>
            <w:vMerge/>
          </w:tcPr>
          <w:p w:rsidR="007134A2" w:rsidRDefault="007134A2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502120" w:rsidRDefault="00BE077E">
            <w:pPr>
              <w:tabs>
                <w:tab w:val="left" w:pos="0"/>
              </w:tabs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 xml:space="preserve">2.Выделяет приоритетные направления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</w:t>
            </w:r>
            <w:r>
              <w:rPr>
                <w:rFonts w:eastAsiaTheme="minorEastAsia"/>
                <w:sz w:val="20"/>
                <w:shd w:val="clear" w:color="auto" w:fill="FFFFFF"/>
              </w:rPr>
              <w:lastRenderedPageBreak/>
              <w:t xml:space="preserve">муниципальным имуществом  </w:t>
            </w:r>
          </w:p>
        </w:tc>
        <w:tc>
          <w:tcPr>
            <w:tcW w:w="4365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b/>
                <w:sz w:val="20"/>
              </w:rPr>
              <w:lastRenderedPageBreak/>
              <w:t xml:space="preserve">Уметь: </w:t>
            </w:r>
            <w:r>
              <w:rPr>
                <w:sz w:val="20"/>
              </w:rPr>
              <w:t>определять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 приоритетные направления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  <w:p w:rsidR="00502120" w:rsidRDefault="00BE077E">
            <w:pPr>
              <w:spacing w:line="252" w:lineRule="auto"/>
              <w:jc w:val="both"/>
              <w:rPr>
                <w:b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t xml:space="preserve">Знать: 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основные подходы к оценке и определению приоритетных направлений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</w:t>
            </w:r>
            <w:r>
              <w:rPr>
                <w:rFonts w:eastAsiaTheme="minorEastAsia"/>
                <w:sz w:val="20"/>
                <w:shd w:val="clear" w:color="auto" w:fill="FFFFFF"/>
              </w:rPr>
              <w:lastRenderedPageBreak/>
              <w:t xml:space="preserve">государственным и муниципальным имуществом  </w:t>
            </w:r>
          </w:p>
        </w:tc>
        <w:tc>
          <w:tcPr>
            <w:tcW w:w="4678" w:type="dxa"/>
          </w:tcPr>
          <w:p w:rsidR="00502120" w:rsidRDefault="00BE077E" w:rsidP="003A7643">
            <w:pPr>
              <w:widowControl w:val="0"/>
              <w:jc w:val="both"/>
              <w:rPr>
                <w:rFonts w:eastAsiaTheme="minorEastAsia"/>
                <w:b/>
                <w:sz w:val="20"/>
                <w:shd w:val="clear" w:color="auto" w:fill="FFFFFF"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lastRenderedPageBreak/>
              <w:t>Задание</w:t>
            </w:r>
          </w:p>
          <w:p w:rsidR="00174BBB" w:rsidRDefault="00174BBB" w:rsidP="003A7643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1. </w:t>
            </w:r>
            <w:r w:rsidRPr="00910F74">
              <w:rPr>
                <w:color w:val="000000"/>
                <w:sz w:val="20"/>
              </w:rPr>
              <w:t xml:space="preserve">Используя данные Портала госпрограмм Российской Федерации https://programs.gov.ru/ соотнесите реализуемые госпрограммы с национальными проектами. </w:t>
            </w:r>
          </w:p>
          <w:p w:rsidR="00174BBB" w:rsidRPr="00910F74" w:rsidRDefault="00174BBB" w:rsidP="003A7643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2. </w:t>
            </w:r>
            <w:r w:rsidRPr="00910F74">
              <w:rPr>
                <w:color w:val="000000"/>
                <w:sz w:val="20"/>
              </w:rPr>
              <w:t>Сформируйте пакет документов, регламентирующих процессы реализации госпрограмм и национальных проектов.</w:t>
            </w:r>
          </w:p>
          <w:p w:rsidR="00174BBB" w:rsidRPr="00174BBB" w:rsidRDefault="00174BBB" w:rsidP="003A7643">
            <w:pPr>
              <w:widowControl w:val="0"/>
              <w:jc w:val="both"/>
              <w:rPr>
                <w:color w:val="000000"/>
                <w:sz w:val="20"/>
              </w:rPr>
            </w:pPr>
            <w:r w:rsidRPr="00174BBB">
              <w:rPr>
                <w:rFonts w:eastAsiaTheme="minorEastAsia"/>
                <w:sz w:val="20"/>
                <w:shd w:val="clear" w:color="auto" w:fill="FFFFFF"/>
              </w:rPr>
              <w:t>3</w:t>
            </w:r>
            <w:r w:rsidRPr="00174BBB">
              <w:rPr>
                <w:color w:val="000000"/>
                <w:sz w:val="20"/>
              </w:rPr>
              <w:t>. Сформулируйте темы и цели мероприятий</w:t>
            </w:r>
            <w:r>
              <w:rPr>
                <w:color w:val="000000"/>
                <w:sz w:val="20"/>
              </w:rPr>
              <w:t xml:space="preserve"> для включения в план работы органа </w:t>
            </w:r>
            <w:r w:rsidRPr="00174BBB">
              <w:rPr>
                <w:color w:val="000000"/>
                <w:sz w:val="20"/>
              </w:rPr>
              <w:t>госуда</w:t>
            </w:r>
            <w:r>
              <w:rPr>
                <w:color w:val="000000"/>
                <w:sz w:val="20"/>
              </w:rPr>
              <w:t>р</w:t>
            </w:r>
            <w:r w:rsidRPr="00174BBB">
              <w:rPr>
                <w:color w:val="000000"/>
                <w:sz w:val="20"/>
              </w:rPr>
              <w:t xml:space="preserve">ственного финансового контроля </w:t>
            </w:r>
            <w:r>
              <w:rPr>
                <w:color w:val="000000"/>
                <w:sz w:val="20"/>
              </w:rPr>
              <w:t>на очередной плановый год.</w:t>
            </w:r>
          </w:p>
          <w:p w:rsidR="00174BBB" w:rsidRDefault="00174BBB" w:rsidP="003A7643">
            <w:pPr>
              <w:widowControl w:val="0"/>
              <w:jc w:val="both"/>
              <w:rPr>
                <w:rFonts w:eastAsiaTheme="minorEastAsia"/>
                <w:b/>
                <w:sz w:val="20"/>
                <w:shd w:val="clear" w:color="auto" w:fill="FFFFFF"/>
              </w:rPr>
            </w:pPr>
          </w:p>
          <w:p w:rsidR="00174BBB" w:rsidRDefault="00174BBB">
            <w:pPr>
              <w:widowControl w:val="0"/>
              <w:jc w:val="both"/>
              <w:rPr>
                <w:rFonts w:eastAsiaTheme="minorEastAsia"/>
                <w:b/>
                <w:shd w:val="clear" w:color="auto" w:fill="FFFFFF"/>
              </w:rPr>
            </w:pPr>
          </w:p>
          <w:p w:rsidR="00A73F84" w:rsidRDefault="00A73F84">
            <w:pPr>
              <w:widowControl w:val="0"/>
              <w:jc w:val="both"/>
              <w:rPr>
                <w:b/>
              </w:rPr>
            </w:pPr>
          </w:p>
        </w:tc>
      </w:tr>
      <w:tr w:rsidR="00502120" w:rsidTr="003A7643">
        <w:trPr>
          <w:trHeight w:val="2111"/>
        </w:trPr>
        <w:tc>
          <w:tcPr>
            <w:tcW w:w="2124" w:type="dxa"/>
            <w:vMerge/>
          </w:tcPr>
          <w:p w:rsidR="007134A2" w:rsidRDefault="007134A2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502120" w:rsidRDefault="00BE077E">
            <w:pPr>
              <w:tabs>
                <w:tab w:val="left" w:pos="0"/>
              </w:tabs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 xml:space="preserve">3. Определяет основные направления улучшения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  <w:tc>
          <w:tcPr>
            <w:tcW w:w="4365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b/>
                <w:sz w:val="20"/>
              </w:rPr>
              <w:t xml:space="preserve">Уметь: </w:t>
            </w:r>
            <w:r>
              <w:rPr>
                <w:sz w:val="20"/>
              </w:rPr>
              <w:t xml:space="preserve">определять 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основные направления улучшения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  <w:p w:rsidR="00502120" w:rsidRDefault="00BE077E">
            <w:pPr>
              <w:spacing w:line="252" w:lineRule="auto"/>
              <w:jc w:val="both"/>
              <w:rPr>
                <w:b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t>Знать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: различные методы и оценки, применяемые в целях улучшения управления и регулирования сфер жизнедеятельности общества, государственных и муниципальных финансов, государственных и муниципальных закупок и управления государственным и муниципальным имуществом  </w:t>
            </w:r>
          </w:p>
        </w:tc>
        <w:tc>
          <w:tcPr>
            <w:tcW w:w="4678" w:type="dxa"/>
          </w:tcPr>
          <w:p w:rsidR="00502120" w:rsidRDefault="00BE077E">
            <w:pPr>
              <w:spacing w:line="252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Задание:</w:t>
            </w:r>
          </w:p>
          <w:p w:rsidR="00174BBB" w:rsidRDefault="00174BBB" w:rsidP="003A7643">
            <w:pPr>
              <w:tabs>
                <w:tab w:val="left" w:pos="540"/>
              </w:tabs>
              <w:ind w:right="175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Pr="004B75D9">
              <w:rPr>
                <w:sz w:val="20"/>
              </w:rPr>
              <w:t xml:space="preserve">Используя данные ГИИС «Электронный бюджет» и официальный сайт для размещения информации о государственных (муниципальных учреждениях (https://bus.gov.ru/) проанализируйте исполнение субсидии на выполнение государственного задания ФГБОУ ВО «Московский государственный университет им. М.В. Ломоносова» на выполнение государственного задания, заполнив таблицу. Сделайте вывод о </w:t>
            </w:r>
            <w:proofErr w:type="spellStart"/>
            <w:r w:rsidRPr="004B75D9">
              <w:rPr>
                <w:sz w:val="20"/>
              </w:rPr>
              <w:t>рискоемкости</w:t>
            </w:r>
            <w:proofErr w:type="spellEnd"/>
            <w:r w:rsidRPr="004B75D9">
              <w:rPr>
                <w:sz w:val="20"/>
              </w:rPr>
              <w:t xml:space="preserve"> учреждения с точки зрения объекта контроля. </w:t>
            </w:r>
          </w:p>
          <w:p w:rsidR="00174BBB" w:rsidRPr="0026217F" w:rsidRDefault="00174BBB" w:rsidP="00174BBB">
            <w:pPr>
              <w:keepNext/>
              <w:numPr>
                <w:ilvl w:val="2"/>
                <w:numId w:val="1"/>
              </w:numPr>
              <w:tabs>
                <w:tab w:val="left" w:pos="540"/>
              </w:tabs>
              <w:contextualSpacing/>
              <w:jc w:val="both"/>
              <w:outlineLvl w:val="2"/>
              <w:rPr>
                <w:sz w:val="20"/>
              </w:rPr>
            </w:pPr>
          </w:p>
          <w:tbl>
            <w:tblPr>
              <w:tblStyle w:val="34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447"/>
              <w:gridCol w:w="708"/>
              <w:gridCol w:w="709"/>
              <w:gridCol w:w="850"/>
              <w:gridCol w:w="851"/>
            </w:tblGrid>
            <w:tr w:rsidR="00D658F2" w:rsidTr="00151E64">
              <w:trPr>
                <w:trHeight w:val="20"/>
              </w:trPr>
              <w:tc>
                <w:tcPr>
                  <w:tcW w:w="1447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708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План</w:t>
                  </w:r>
                </w:p>
              </w:tc>
              <w:tc>
                <w:tcPr>
                  <w:tcW w:w="709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ind w:left="-107" w:right="88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Факт</w:t>
                  </w:r>
                </w:p>
              </w:tc>
              <w:tc>
                <w:tcPr>
                  <w:tcW w:w="850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Отклонение, %</w:t>
                  </w:r>
                </w:p>
              </w:tc>
              <w:tc>
                <w:tcPr>
                  <w:tcW w:w="851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ind w:right="175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Причины отклонения</w:t>
                  </w:r>
                </w:p>
              </w:tc>
            </w:tr>
            <w:tr w:rsidR="00D658F2" w:rsidTr="00151E64">
              <w:trPr>
                <w:trHeight w:val="20"/>
              </w:trPr>
              <w:tc>
                <w:tcPr>
                  <w:tcW w:w="1447" w:type="dxa"/>
                </w:tcPr>
                <w:p w:rsidR="00174BBB" w:rsidRPr="0026217F" w:rsidRDefault="00174BBB" w:rsidP="00151E64">
                  <w:pPr>
                    <w:tabs>
                      <w:tab w:val="left" w:pos="540"/>
                    </w:tabs>
                    <w:ind w:right="175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Показатели выполнения гос. задания</w:t>
                  </w:r>
                </w:p>
              </w:tc>
              <w:tc>
                <w:tcPr>
                  <w:tcW w:w="708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658F2" w:rsidTr="00151E64">
              <w:trPr>
                <w:trHeight w:val="20"/>
              </w:trPr>
              <w:tc>
                <w:tcPr>
                  <w:tcW w:w="1447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ind w:right="175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1.1….</w:t>
                  </w:r>
                </w:p>
              </w:tc>
              <w:tc>
                <w:tcPr>
                  <w:tcW w:w="708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658F2" w:rsidTr="00151E64">
              <w:trPr>
                <w:trHeight w:val="20"/>
              </w:trPr>
              <w:tc>
                <w:tcPr>
                  <w:tcW w:w="1447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ind w:right="175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1.2…..</w:t>
                  </w:r>
                </w:p>
              </w:tc>
              <w:tc>
                <w:tcPr>
                  <w:tcW w:w="708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658F2" w:rsidTr="00151E64">
              <w:trPr>
                <w:trHeight w:val="20"/>
              </w:trPr>
              <w:tc>
                <w:tcPr>
                  <w:tcW w:w="1447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ind w:right="175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…..</w:t>
                  </w:r>
                </w:p>
              </w:tc>
              <w:tc>
                <w:tcPr>
                  <w:tcW w:w="708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658F2" w:rsidTr="00151E64">
              <w:trPr>
                <w:trHeight w:val="20"/>
              </w:trPr>
              <w:tc>
                <w:tcPr>
                  <w:tcW w:w="1447" w:type="dxa"/>
                </w:tcPr>
                <w:p w:rsidR="00174BBB" w:rsidRPr="0026217F" w:rsidRDefault="00174BBB" w:rsidP="00615275">
                  <w:pPr>
                    <w:tabs>
                      <w:tab w:val="left" w:pos="540"/>
                    </w:tabs>
                    <w:ind w:right="175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4B75D9">
                    <w:rPr>
                      <w:rFonts w:eastAsia="Calibri"/>
                      <w:sz w:val="20"/>
                      <w:szCs w:val="20"/>
                      <w:lang w:eastAsia="en-US"/>
                    </w:rPr>
                    <w:t>Объем бюджетных ассигнований</w:t>
                  </w:r>
                </w:p>
              </w:tc>
              <w:tc>
                <w:tcPr>
                  <w:tcW w:w="708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:rsidR="00174BBB" w:rsidRPr="0026217F" w:rsidRDefault="00174BBB" w:rsidP="00615275">
                  <w:pPr>
                    <w:keepNext/>
                    <w:numPr>
                      <w:ilvl w:val="2"/>
                      <w:numId w:val="1"/>
                    </w:numPr>
                    <w:tabs>
                      <w:tab w:val="left" w:pos="540"/>
                    </w:tabs>
                    <w:snapToGrid w:val="0"/>
                    <w:ind w:right="175"/>
                    <w:contextualSpacing/>
                    <w:jc w:val="both"/>
                    <w:outlineLvl w:val="2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502120" w:rsidRDefault="00502120">
            <w:pPr>
              <w:spacing w:line="252" w:lineRule="auto"/>
              <w:jc w:val="both"/>
              <w:rPr>
                <w:b/>
              </w:rPr>
            </w:pPr>
          </w:p>
        </w:tc>
      </w:tr>
      <w:tr w:rsidR="00502120" w:rsidTr="003A7643">
        <w:tc>
          <w:tcPr>
            <w:tcW w:w="2124" w:type="dxa"/>
          </w:tcPr>
          <w:p w:rsidR="007134A2" w:rsidRDefault="00137E45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137E45">
              <w:rPr>
                <w:rFonts w:eastAsiaTheme="minorEastAsia"/>
                <w:sz w:val="20"/>
                <w:shd w:val="clear" w:color="auto" w:fill="FFFFFF"/>
              </w:rPr>
              <w:t>ПКП-1</w:t>
            </w:r>
          </w:p>
          <w:p w:rsidR="007134A2" w:rsidRDefault="00137E45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137E45">
              <w:rPr>
                <w:rFonts w:eastAsiaTheme="minorEastAsia"/>
                <w:sz w:val="20"/>
                <w:shd w:val="clear" w:color="auto" w:fill="FFFFFF"/>
              </w:rPr>
              <w:t xml:space="preserve">Способность использовать методы и инструменты управления процессами цифровой трансформации, для решения профессиональных задач государственного и </w:t>
            </w:r>
            <w:r w:rsidRPr="00137E45">
              <w:rPr>
                <w:rFonts w:eastAsiaTheme="minorEastAsia"/>
                <w:sz w:val="20"/>
                <w:shd w:val="clear" w:color="auto" w:fill="FFFFFF"/>
              </w:rPr>
              <w:lastRenderedPageBreak/>
              <w:t>муниципального служащего в цифровой среде</w:t>
            </w:r>
          </w:p>
        </w:tc>
        <w:tc>
          <w:tcPr>
            <w:tcW w:w="2124" w:type="dxa"/>
          </w:tcPr>
          <w:p w:rsidR="00502120" w:rsidRPr="00FD5F71" w:rsidRDefault="004B75D9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4"/>
                <w:shd w:val="clear" w:color="auto" w:fill="FFFFFF"/>
                <w:lang w:eastAsia="ru-RU"/>
              </w:rPr>
            </w:pPr>
            <w:r w:rsidRPr="004B75D9">
              <w:rPr>
                <w:rFonts w:ascii="Times New Roman" w:eastAsiaTheme="minorEastAsia" w:hAnsi="Times New Roman" w:cs="Times New Roman"/>
                <w:sz w:val="20"/>
                <w:szCs w:val="24"/>
                <w:shd w:val="clear" w:color="auto" w:fill="FFFFFF"/>
                <w:lang w:eastAsia="ru-RU"/>
              </w:rPr>
              <w:lastRenderedPageBreak/>
              <w:t xml:space="preserve">1.Использует методы и инструменты управления процессами цифровой трансформации для решения профессиональных задач государственного и </w:t>
            </w:r>
            <w:r w:rsidRPr="004B75D9">
              <w:rPr>
                <w:rFonts w:ascii="Times New Roman" w:eastAsiaTheme="minorEastAsia" w:hAnsi="Times New Roman" w:cs="Times New Roman"/>
                <w:sz w:val="20"/>
                <w:szCs w:val="24"/>
                <w:shd w:val="clear" w:color="auto" w:fill="FFFFFF"/>
                <w:lang w:eastAsia="ru-RU"/>
              </w:rPr>
              <w:lastRenderedPageBreak/>
              <w:t>муниципального служащего</w:t>
            </w:r>
          </w:p>
        </w:tc>
        <w:tc>
          <w:tcPr>
            <w:tcW w:w="4365" w:type="dxa"/>
          </w:tcPr>
          <w:p w:rsidR="00502120" w:rsidRPr="00FD5F71" w:rsidRDefault="004B75D9">
            <w:pPr>
              <w:spacing w:line="252" w:lineRule="auto"/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4007C2">
              <w:rPr>
                <w:rFonts w:eastAsiaTheme="minorEastAsia"/>
                <w:b/>
                <w:sz w:val="20"/>
                <w:shd w:val="clear" w:color="auto" w:fill="FFFFFF"/>
              </w:rPr>
              <w:lastRenderedPageBreak/>
              <w:t>Уметь:</w:t>
            </w:r>
            <w:r w:rsidRPr="004B75D9">
              <w:rPr>
                <w:rFonts w:eastAsiaTheme="minorEastAsia"/>
                <w:sz w:val="20"/>
                <w:shd w:val="clear" w:color="auto" w:fill="FFFFFF"/>
              </w:rPr>
              <w:t xml:space="preserve"> применять</w:t>
            </w:r>
            <w:r w:rsidR="00BE077E">
              <w:rPr>
                <w:rFonts w:eastAsiaTheme="minorEastAsia"/>
                <w:sz w:val="20"/>
                <w:shd w:val="clear" w:color="auto" w:fill="FFFFFF"/>
              </w:rPr>
              <w:t xml:space="preserve"> методы и инструменты управления процессами цифровой трансформации для решения профессиональных задач государственного и муниципального служащего</w:t>
            </w:r>
          </w:p>
          <w:p w:rsidR="00502120" w:rsidRPr="00FD5F71" w:rsidRDefault="004B75D9">
            <w:pPr>
              <w:spacing w:line="252" w:lineRule="auto"/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4007C2">
              <w:rPr>
                <w:rFonts w:eastAsiaTheme="minorEastAsia"/>
                <w:b/>
                <w:sz w:val="20"/>
                <w:shd w:val="clear" w:color="auto" w:fill="FFFFFF"/>
              </w:rPr>
              <w:t>Знать:</w:t>
            </w:r>
            <w:r w:rsidRPr="004B75D9">
              <w:rPr>
                <w:rFonts w:eastAsiaTheme="minorEastAsia"/>
                <w:sz w:val="20"/>
                <w:shd w:val="clear" w:color="auto" w:fill="FFFFFF"/>
              </w:rPr>
              <w:t xml:space="preserve"> </w:t>
            </w:r>
            <w:r w:rsidR="00BE077E">
              <w:rPr>
                <w:rFonts w:eastAsiaTheme="minorEastAsia"/>
                <w:sz w:val="20"/>
                <w:shd w:val="clear" w:color="auto" w:fill="FFFFFF"/>
              </w:rPr>
              <w:t>особенности и специфику применения различных методов и инструментов управления процессами цифровой трансформации для решения профессиональных задач государственного и муниципального служащего</w:t>
            </w:r>
          </w:p>
        </w:tc>
        <w:tc>
          <w:tcPr>
            <w:tcW w:w="4678" w:type="dxa"/>
          </w:tcPr>
          <w:p w:rsidR="00502120" w:rsidRDefault="00BE077E">
            <w:pPr>
              <w:widowControl w:val="0"/>
              <w:jc w:val="both"/>
              <w:rPr>
                <w:rFonts w:eastAsia="Roboto"/>
                <w:b/>
                <w:shd w:val="clear" w:color="auto" w:fill="FFFFFF"/>
              </w:rPr>
            </w:pPr>
            <w:r>
              <w:rPr>
                <w:rFonts w:eastAsia="Roboto"/>
                <w:b/>
                <w:sz w:val="20"/>
                <w:shd w:val="clear" w:color="auto" w:fill="FFFFFF"/>
              </w:rPr>
              <w:t>Задание.</w:t>
            </w:r>
          </w:p>
          <w:p w:rsidR="00736069" w:rsidRPr="00736069" w:rsidRDefault="00736069" w:rsidP="00736069">
            <w:pPr>
              <w:jc w:val="both"/>
              <w:rPr>
                <w:sz w:val="20"/>
                <w:szCs w:val="20"/>
              </w:rPr>
            </w:pPr>
            <w:r w:rsidRPr="00736069">
              <w:rPr>
                <w:sz w:val="20"/>
                <w:szCs w:val="20"/>
              </w:rPr>
              <w:t xml:space="preserve">1. Используя данные официального сайта единой информационной системы в сфере закупок в информационно-телекоммуникационной сети Интернет – ЕИС определить темы, объекты и возможные риски для проведения государственного финансового контроля (на примере нескольких государственных контрактов). </w:t>
            </w:r>
          </w:p>
          <w:p w:rsidR="00502120" w:rsidRDefault="00502120">
            <w:pPr>
              <w:spacing w:line="252" w:lineRule="auto"/>
              <w:jc w:val="both"/>
              <w:rPr>
                <w:sz w:val="20"/>
              </w:rPr>
            </w:pPr>
          </w:p>
        </w:tc>
      </w:tr>
      <w:tr w:rsidR="00502120" w:rsidTr="003A7643">
        <w:trPr>
          <w:trHeight w:val="333"/>
        </w:trPr>
        <w:tc>
          <w:tcPr>
            <w:tcW w:w="2124" w:type="dxa"/>
          </w:tcPr>
          <w:p w:rsidR="007134A2" w:rsidRDefault="007134A2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502120" w:rsidRDefault="00BE077E">
            <w:pPr>
              <w:tabs>
                <w:tab w:val="left" w:pos="0"/>
              </w:tabs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>2. Демонстрирует знания нормативных правовых актов, регламентирующих цифровую трансформацию государственного управления</w:t>
            </w:r>
          </w:p>
        </w:tc>
        <w:tc>
          <w:tcPr>
            <w:tcW w:w="4365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b/>
                <w:sz w:val="20"/>
              </w:rPr>
              <w:t xml:space="preserve">Уметь: </w:t>
            </w:r>
            <w:r>
              <w:rPr>
                <w:sz w:val="20"/>
              </w:rPr>
              <w:t>применять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 знания нормативных правовых актов, регламентирующих цифровую трансформацию государственного управления</w:t>
            </w:r>
          </w:p>
          <w:p w:rsidR="00502120" w:rsidRDefault="00BE077E">
            <w:pPr>
              <w:spacing w:line="252" w:lineRule="auto"/>
              <w:jc w:val="both"/>
              <w:rPr>
                <w:b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t xml:space="preserve">Знать: </w:t>
            </w:r>
            <w:r>
              <w:rPr>
                <w:rFonts w:eastAsiaTheme="minorEastAsia"/>
                <w:sz w:val="20"/>
                <w:shd w:val="clear" w:color="auto" w:fill="FFFFFF"/>
              </w:rPr>
              <w:t>положения нормативных правовых актов, регламентирующих цифровую трансформацию государственного управления</w:t>
            </w:r>
          </w:p>
        </w:tc>
        <w:tc>
          <w:tcPr>
            <w:tcW w:w="4678" w:type="dxa"/>
          </w:tcPr>
          <w:p w:rsidR="00502120" w:rsidRDefault="00BE077E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Задание.</w:t>
            </w:r>
          </w:p>
          <w:p w:rsidR="001A523C" w:rsidRDefault="00794AAA" w:rsidP="00184A39">
            <w:pPr>
              <w:widowControl w:val="0"/>
              <w:ind w:right="65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Pr="00D04E0C">
              <w:rPr>
                <w:sz w:val="20"/>
                <w:szCs w:val="20"/>
              </w:rPr>
              <w:t xml:space="preserve">На основании анализа отчетных данных, представленных в подсистеме </w:t>
            </w:r>
            <w:r w:rsidRPr="00D04E0C">
              <w:rPr>
                <w:bCs/>
                <w:sz w:val="20"/>
                <w:szCs w:val="20"/>
              </w:rPr>
              <w:t>учета и отчетности ГИИС «Электронный бюджет»</w:t>
            </w:r>
            <w:r w:rsidRPr="00D04E0C">
              <w:rPr>
                <w:b/>
                <w:bCs/>
                <w:sz w:val="20"/>
                <w:szCs w:val="20"/>
              </w:rPr>
              <w:t xml:space="preserve"> </w:t>
            </w:r>
            <w:r w:rsidRPr="00D04E0C">
              <w:rPr>
                <w:sz w:val="20"/>
                <w:szCs w:val="20"/>
              </w:rPr>
              <w:t>выбрать информацию по отдельным показателям и параметрам по всем подведомственным учреждениям Министерства здравоохранения Российской Федерации, необходимую при составлении бюджетов и принятии оперативных решений в области управления</w:t>
            </w:r>
          </w:p>
        </w:tc>
      </w:tr>
      <w:tr w:rsidR="00502120" w:rsidTr="003A7643">
        <w:tc>
          <w:tcPr>
            <w:tcW w:w="2124" w:type="dxa"/>
          </w:tcPr>
          <w:p w:rsidR="007134A2" w:rsidRDefault="00137E45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137E45">
              <w:rPr>
                <w:rFonts w:eastAsiaTheme="minorEastAsia"/>
                <w:sz w:val="20"/>
                <w:shd w:val="clear" w:color="auto" w:fill="FFFFFF"/>
              </w:rPr>
              <w:t>ПКП-5</w:t>
            </w:r>
          </w:p>
          <w:p w:rsidR="007134A2" w:rsidRDefault="00137E45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  <w:r w:rsidRPr="00137E45">
              <w:rPr>
                <w:rFonts w:eastAsiaTheme="minorEastAsia"/>
                <w:sz w:val="20"/>
                <w:shd w:val="clear" w:color="auto" w:fill="FFFFFF"/>
              </w:rPr>
              <w:t>Способность формировать и анализировать учетно-аналитическую информацию в единой электронной среде в целях повышения эффективности управленческих решений</w:t>
            </w:r>
          </w:p>
        </w:tc>
        <w:tc>
          <w:tcPr>
            <w:tcW w:w="2124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>1.  Демонстрирует знания нормативно-правовых актов, регулирующих учетно-аналитические процессы экономического субъекта</w:t>
            </w:r>
          </w:p>
        </w:tc>
        <w:tc>
          <w:tcPr>
            <w:tcW w:w="4365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b/>
                <w:sz w:val="20"/>
              </w:rPr>
              <w:t xml:space="preserve">Уметь: </w:t>
            </w:r>
            <w:r>
              <w:rPr>
                <w:sz w:val="20"/>
              </w:rPr>
              <w:t xml:space="preserve">применять </w:t>
            </w:r>
            <w:r>
              <w:rPr>
                <w:rFonts w:eastAsiaTheme="minorEastAsia"/>
                <w:sz w:val="20"/>
                <w:shd w:val="clear" w:color="auto" w:fill="FFFFFF"/>
              </w:rPr>
              <w:t>знания нормативно-правовых актов, регулирующих учетно-аналитические процессы экономического субъекта</w:t>
            </w:r>
          </w:p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t xml:space="preserve">Знать: </w:t>
            </w:r>
            <w:r>
              <w:rPr>
                <w:rFonts w:eastAsiaTheme="minorEastAsia"/>
                <w:sz w:val="20"/>
                <w:shd w:val="clear" w:color="auto" w:fill="FFFFFF"/>
              </w:rPr>
              <w:t>положения нормативно-правовых актов, регулирующих учетно-аналитические процессы экономического субъекта</w:t>
            </w:r>
          </w:p>
        </w:tc>
        <w:tc>
          <w:tcPr>
            <w:tcW w:w="4678" w:type="dxa"/>
          </w:tcPr>
          <w:p w:rsidR="00502120" w:rsidRDefault="00BE077E">
            <w:pPr>
              <w:jc w:val="both"/>
              <w:rPr>
                <w:b/>
              </w:rPr>
            </w:pPr>
            <w:r>
              <w:rPr>
                <w:b/>
                <w:sz w:val="20"/>
              </w:rPr>
              <w:t>Задание</w:t>
            </w:r>
          </w:p>
          <w:p w:rsidR="007134A2" w:rsidRDefault="00137E45" w:rsidP="00736069">
            <w:pPr>
              <w:ind w:right="175"/>
              <w:jc w:val="both"/>
              <w:rPr>
                <w:sz w:val="20"/>
              </w:rPr>
            </w:pPr>
            <w:r w:rsidRPr="00137E45">
              <w:rPr>
                <w:sz w:val="20"/>
              </w:rPr>
              <w:t>1. В Отчете о движении денежных средств бюджетного учреждения представлены следующие показатели на 01.01.202</w:t>
            </w:r>
            <w:r w:rsidR="003A7643">
              <w:rPr>
                <w:sz w:val="20"/>
              </w:rPr>
              <w:t>4</w:t>
            </w:r>
            <w:r w:rsidRPr="00137E45">
              <w:rPr>
                <w:sz w:val="20"/>
              </w:rPr>
              <w:t xml:space="preserve"> г.</w:t>
            </w:r>
          </w:p>
          <w:tbl>
            <w:tblPr>
              <w:tblStyle w:val="afff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851"/>
              <w:gridCol w:w="850"/>
              <w:gridCol w:w="709"/>
              <w:gridCol w:w="567"/>
            </w:tblGrid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850" w:type="dxa"/>
                </w:tcPr>
                <w:p w:rsidR="00502120" w:rsidRDefault="00BE077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Код по КОСГУ</w:t>
                  </w: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За отчетный период, </w:t>
                  </w:r>
                </w:p>
                <w:p w:rsidR="00502120" w:rsidRDefault="00BE077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млн руб.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За аналогичный период прошлого финансового года, </w:t>
                  </w:r>
                </w:p>
                <w:p w:rsidR="00502120" w:rsidRDefault="00BE077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млн руб.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ПОСТУПЛЕНИЯ 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0100</w:t>
                  </w:r>
                </w:p>
              </w:tc>
              <w:tc>
                <w:tcPr>
                  <w:tcW w:w="850" w:type="dxa"/>
                </w:tcPr>
                <w:p w:rsidR="00502120" w:rsidRDefault="0050212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4 307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4 327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Поступления по текущим операциям 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0200</w:t>
                  </w:r>
                </w:p>
              </w:tc>
              <w:tc>
                <w:tcPr>
                  <w:tcW w:w="850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4 307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4 327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 w:rsidP="008D5FE9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оказания платных услуг (работ), кроме субсидии на выполнение государственного (муниципального) задания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0200</w:t>
                  </w:r>
                </w:p>
              </w:tc>
              <w:tc>
                <w:tcPr>
                  <w:tcW w:w="850" w:type="dxa"/>
                </w:tcPr>
                <w:p w:rsidR="00502120" w:rsidRDefault="00BE077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131</w:t>
                  </w: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3 408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3 312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 xml:space="preserve">Поступления от инвестиционных операций 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1300</w:t>
                  </w:r>
                </w:p>
              </w:tc>
              <w:tc>
                <w:tcPr>
                  <w:tcW w:w="850" w:type="dxa"/>
                </w:tcPr>
                <w:p w:rsidR="00502120" w:rsidRDefault="0050212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Поступления от финансовых операций 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1800</w:t>
                  </w:r>
                </w:p>
              </w:tc>
              <w:tc>
                <w:tcPr>
                  <w:tcW w:w="850" w:type="dxa"/>
                </w:tcPr>
                <w:p w:rsidR="00502120" w:rsidRDefault="0050212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ВЫБЫТИЯ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2100</w:t>
                  </w:r>
                </w:p>
              </w:tc>
              <w:tc>
                <w:tcPr>
                  <w:tcW w:w="850" w:type="dxa"/>
                </w:tcPr>
                <w:p w:rsidR="00502120" w:rsidRDefault="0050212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3 563 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3555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Выбытия по текущим операциям 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2200</w:t>
                  </w:r>
                </w:p>
              </w:tc>
              <w:tc>
                <w:tcPr>
                  <w:tcW w:w="850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3 320 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3 296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Выбытия по инвестиционным операциям 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3200</w:t>
                  </w:r>
                </w:p>
              </w:tc>
              <w:tc>
                <w:tcPr>
                  <w:tcW w:w="850" w:type="dxa"/>
                </w:tcPr>
                <w:p w:rsidR="00502120" w:rsidRDefault="0050212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243 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259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Выбытия по финансовым операциям 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3600</w:t>
                  </w:r>
                </w:p>
              </w:tc>
              <w:tc>
                <w:tcPr>
                  <w:tcW w:w="850" w:type="dxa"/>
                </w:tcPr>
                <w:p w:rsidR="00502120" w:rsidRDefault="0050212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</w:tr>
            <w:tr w:rsidR="00502120" w:rsidTr="003A7643">
              <w:trPr>
                <w:trHeight w:val="28"/>
              </w:trPr>
              <w:tc>
                <w:tcPr>
                  <w:tcW w:w="1588" w:type="dxa"/>
                </w:tcPr>
                <w:p w:rsidR="00502120" w:rsidRDefault="00BE077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ИЗМЕНЕНИЕ ОСТАТКОВ СРЕДСТВ</w:t>
                  </w:r>
                </w:p>
              </w:tc>
              <w:tc>
                <w:tcPr>
                  <w:tcW w:w="851" w:type="dxa"/>
                </w:tcPr>
                <w:p w:rsidR="00502120" w:rsidRDefault="00BE077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850" w:type="dxa"/>
                </w:tcPr>
                <w:p w:rsidR="00502120" w:rsidRDefault="0050212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-744 </w:t>
                  </w:r>
                </w:p>
              </w:tc>
              <w:tc>
                <w:tcPr>
                  <w:tcW w:w="567" w:type="dxa"/>
                </w:tcPr>
                <w:p w:rsidR="00502120" w:rsidRDefault="00BE077E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-772</w:t>
                  </w:r>
                </w:p>
              </w:tc>
            </w:tr>
          </w:tbl>
          <w:p w:rsidR="00D658F2" w:rsidRPr="00D658F2" w:rsidRDefault="00137E45" w:rsidP="00E013A1">
            <w:pPr>
              <w:jc w:val="both"/>
              <w:rPr>
                <w:b/>
                <w:sz w:val="20"/>
              </w:rPr>
            </w:pPr>
            <w:r w:rsidRPr="00D658F2">
              <w:rPr>
                <w:b/>
                <w:sz w:val="20"/>
              </w:rPr>
              <w:t>Требуется:</w:t>
            </w:r>
          </w:p>
          <w:p w:rsidR="00A73F84" w:rsidRPr="003A7643" w:rsidRDefault="00137E45" w:rsidP="00E013A1">
            <w:pPr>
              <w:jc w:val="both"/>
              <w:rPr>
                <w:sz w:val="20"/>
              </w:rPr>
            </w:pPr>
            <w:r w:rsidRPr="00137E45">
              <w:rPr>
                <w:sz w:val="20"/>
              </w:rPr>
              <w:t>Рассчитайте показатели, характеризующие эффективность денежных потоков бюджетного учреждения.</w:t>
            </w:r>
            <w:r w:rsidR="00BE077E">
              <w:rPr>
                <w:sz w:val="20"/>
              </w:rPr>
              <w:t>2. По результатам проведенного анализа сформулируйте выводы и контрольные процедуры.</w:t>
            </w:r>
          </w:p>
        </w:tc>
      </w:tr>
      <w:tr w:rsidR="00502120" w:rsidTr="003A7643">
        <w:tc>
          <w:tcPr>
            <w:tcW w:w="2124" w:type="dxa"/>
          </w:tcPr>
          <w:p w:rsidR="007134A2" w:rsidRDefault="007134A2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>2. Собирает и анализирует учетно-аналитическую информацию в единой электронной среде для принятия эффективных управленческих решений</w:t>
            </w:r>
          </w:p>
        </w:tc>
        <w:tc>
          <w:tcPr>
            <w:tcW w:w="4365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b/>
                <w:sz w:val="20"/>
              </w:rPr>
              <w:t xml:space="preserve">Уметь: </w:t>
            </w:r>
            <w:r>
              <w:rPr>
                <w:sz w:val="20"/>
              </w:rPr>
              <w:t xml:space="preserve">осуществлять выбор и анализ </w:t>
            </w:r>
            <w:r>
              <w:rPr>
                <w:rFonts w:eastAsiaTheme="minorEastAsia"/>
                <w:sz w:val="20"/>
                <w:shd w:val="clear" w:color="auto" w:fill="FFFFFF"/>
              </w:rPr>
              <w:t>учетно-аналитической информации в единой электронной среде для принятия эффективных управленческих решений</w:t>
            </w:r>
          </w:p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t xml:space="preserve">Знать: </w:t>
            </w:r>
            <w:r>
              <w:rPr>
                <w:rFonts w:eastAsiaTheme="minorEastAsia"/>
                <w:sz w:val="20"/>
                <w:shd w:val="clear" w:color="auto" w:fill="FFFFFF"/>
              </w:rPr>
              <w:t xml:space="preserve">методы выбора и анализа учетно-аналитической информации в единой электронной среде для принятия эффективных управленческих решений </w:t>
            </w:r>
          </w:p>
        </w:tc>
        <w:tc>
          <w:tcPr>
            <w:tcW w:w="4678" w:type="dxa"/>
          </w:tcPr>
          <w:p w:rsidR="00502120" w:rsidRDefault="00BE077E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  <w:sz w:val="20"/>
              </w:rPr>
              <w:t>Задание</w:t>
            </w:r>
          </w:p>
          <w:p w:rsidR="00502120" w:rsidRDefault="001A523C" w:rsidP="00736069">
            <w:pPr>
              <w:ind w:right="17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 xml:space="preserve">1. </w:t>
            </w:r>
            <w:r w:rsidR="00BE077E">
              <w:rPr>
                <w:rFonts w:eastAsiaTheme="minorEastAsia"/>
                <w:sz w:val="20"/>
              </w:rPr>
              <w:t>Представлены исходные данные:</w:t>
            </w:r>
          </w:p>
          <w:p w:rsidR="00502120" w:rsidRDefault="00BE077E" w:rsidP="00736069">
            <w:pPr>
              <w:ind w:right="17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 xml:space="preserve">В план проведения контрольных мероприятий, осуществляемых Счетной палатой Российской Федерации включено контрольное мероприятие, осуществляемое на объекте контроля АО РЖД. </w:t>
            </w:r>
          </w:p>
          <w:p w:rsidR="00502120" w:rsidRDefault="00BE077E" w:rsidP="00736069">
            <w:pPr>
              <w:ind w:right="175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  <w:sz w:val="20"/>
              </w:rPr>
              <w:t xml:space="preserve">Требуется: </w:t>
            </w:r>
          </w:p>
          <w:p w:rsidR="00502120" w:rsidRDefault="00BE077E" w:rsidP="00736069">
            <w:pPr>
              <w:ind w:right="17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z w:val="20"/>
              </w:rPr>
              <w:t>1. Определить информационные ресурсы, в которых может содержаться информация в отношении системы управления на объекте контроля для целей проведения контрольного мероприятия.</w:t>
            </w:r>
          </w:p>
          <w:p w:rsidR="00502120" w:rsidRDefault="00BE077E" w:rsidP="00736069">
            <w:pPr>
              <w:ind w:right="175"/>
              <w:jc w:val="both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2. Определить перечень информационных ресурсов Счетной палаты, необходимых для использования при проведении и оформлении результатов контрольного мероприятия. </w:t>
            </w:r>
          </w:p>
          <w:p w:rsidR="001A523C" w:rsidRDefault="00465C48" w:rsidP="00FD5F71">
            <w:pPr>
              <w:jc w:val="both"/>
              <w:rPr>
                <w:sz w:val="20"/>
              </w:rPr>
            </w:pPr>
            <w:r>
              <w:rPr>
                <w:rFonts w:eastAsiaTheme="minorEastAsia"/>
                <w:sz w:val="20"/>
              </w:rPr>
              <w:t>3</w:t>
            </w:r>
            <w:r w:rsidR="001A523C">
              <w:rPr>
                <w:rFonts w:eastAsiaTheme="minorEastAsia"/>
                <w:sz w:val="20"/>
              </w:rPr>
              <w:t xml:space="preserve">. </w:t>
            </w:r>
            <w:r w:rsidR="00137E45" w:rsidRPr="00137E45">
              <w:rPr>
                <w:rFonts w:eastAsiaTheme="minorEastAsia"/>
                <w:sz w:val="20"/>
              </w:rPr>
              <w:t xml:space="preserve">Дайте сравнительную характеристику методам анализа рисков создания и внедрения </w:t>
            </w:r>
            <w:r w:rsidR="00137E45" w:rsidRPr="00137E45">
              <w:rPr>
                <w:rFonts w:eastAsiaTheme="minorEastAsia"/>
                <w:sz w:val="20"/>
              </w:rPr>
              <w:lastRenderedPageBreak/>
              <w:t>информационных систем организаций социальной сферы и коммерческого сектора экономики.</w:t>
            </w:r>
          </w:p>
        </w:tc>
      </w:tr>
      <w:tr w:rsidR="00502120" w:rsidTr="003A7643">
        <w:tc>
          <w:tcPr>
            <w:tcW w:w="2124" w:type="dxa"/>
          </w:tcPr>
          <w:p w:rsidR="007134A2" w:rsidRDefault="007134A2">
            <w:pPr>
              <w:tabs>
                <w:tab w:val="left" w:pos="0"/>
              </w:tabs>
              <w:jc w:val="both"/>
              <w:rPr>
                <w:rFonts w:eastAsiaTheme="minorEastAsia"/>
                <w:sz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z w:val="20"/>
                <w:shd w:val="clear" w:color="auto" w:fill="FFFFFF"/>
              </w:rPr>
              <w:t>3. Использует информационно-аналитические данные при проведении контрольных и экспертно-аналитических мероприятий</w:t>
            </w:r>
          </w:p>
        </w:tc>
        <w:tc>
          <w:tcPr>
            <w:tcW w:w="4365" w:type="dxa"/>
          </w:tcPr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b/>
                <w:sz w:val="20"/>
              </w:rPr>
              <w:t xml:space="preserve">Уметь: </w:t>
            </w:r>
            <w:r>
              <w:rPr>
                <w:sz w:val="20"/>
              </w:rPr>
              <w:t xml:space="preserve">применять </w:t>
            </w:r>
            <w:r>
              <w:rPr>
                <w:rFonts w:eastAsiaTheme="minorEastAsia"/>
                <w:sz w:val="20"/>
                <w:shd w:val="clear" w:color="auto" w:fill="FFFFFF"/>
              </w:rPr>
              <w:t>информационно-аналитические данные при проведении контрольных и экспертно-аналитических мероприятий</w:t>
            </w:r>
          </w:p>
          <w:p w:rsidR="00502120" w:rsidRDefault="00BE077E">
            <w:pPr>
              <w:spacing w:line="252" w:lineRule="auto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b/>
                <w:sz w:val="20"/>
                <w:shd w:val="clear" w:color="auto" w:fill="FFFFFF"/>
              </w:rPr>
              <w:t xml:space="preserve">Знать: </w:t>
            </w:r>
            <w:r>
              <w:rPr>
                <w:rFonts w:eastAsiaTheme="minorEastAsia"/>
                <w:sz w:val="20"/>
                <w:shd w:val="clear" w:color="auto" w:fill="FFFFFF"/>
              </w:rPr>
              <w:t>различные методы применения</w:t>
            </w:r>
            <w:r w:rsidR="004007C2">
              <w:rPr>
                <w:rFonts w:eastAsiaTheme="minorEastAsia"/>
                <w:sz w:val="20"/>
                <w:shd w:val="clear" w:color="auto" w:fill="FFFFFF"/>
              </w:rPr>
              <w:t xml:space="preserve"> </w:t>
            </w:r>
            <w:r>
              <w:rPr>
                <w:rFonts w:eastAsiaTheme="minorEastAsia"/>
                <w:sz w:val="20"/>
                <w:shd w:val="clear" w:color="auto" w:fill="FFFFFF"/>
              </w:rPr>
              <w:t>информационно-аналитических данных при проведении контрольных и экспертно-аналитических мероприятий</w:t>
            </w:r>
          </w:p>
        </w:tc>
        <w:tc>
          <w:tcPr>
            <w:tcW w:w="4678" w:type="dxa"/>
          </w:tcPr>
          <w:p w:rsidR="00496B92" w:rsidRPr="007F2654" w:rsidRDefault="007F2654">
            <w:pPr>
              <w:jc w:val="both"/>
              <w:rPr>
                <w:b/>
                <w:sz w:val="20"/>
              </w:rPr>
            </w:pPr>
            <w:r w:rsidRPr="007F2654">
              <w:rPr>
                <w:b/>
                <w:sz w:val="20"/>
              </w:rPr>
              <w:t>Задани</w:t>
            </w:r>
            <w:r w:rsidR="008D5FE9">
              <w:rPr>
                <w:b/>
                <w:sz w:val="20"/>
              </w:rPr>
              <w:t>е</w:t>
            </w:r>
          </w:p>
          <w:p w:rsidR="008D5FE9" w:rsidRPr="00BA3FAF" w:rsidRDefault="008D5FE9" w:rsidP="008D5FE9">
            <w:pPr>
              <w:ind w:right="536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BA3FAF">
              <w:rPr>
                <w:bCs/>
                <w:sz w:val="20"/>
                <w:szCs w:val="20"/>
              </w:rPr>
              <w:t xml:space="preserve"> Используя портал «Государственная информационная система для размещения информации о проведении государственного (муниципального) финансового аудита (контроля) в сфере бюджетных правоотношений» выявить вид нарушения бюджетного учёта с максимальной суммой на примере любого региона.</w:t>
            </w:r>
          </w:p>
          <w:p w:rsidR="008D5FE9" w:rsidRPr="00BA3FAF" w:rsidRDefault="008D5FE9" w:rsidP="008D5FE9">
            <w:pPr>
              <w:ind w:right="536"/>
              <w:contextualSpacing/>
              <w:jc w:val="both"/>
              <w:rPr>
                <w:bCs/>
                <w:sz w:val="20"/>
                <w:szCs w:val="20"/>
              </w:rPr>
            </w:pPr>
            <w:r w:rsidRPr="00BA3FAF">
              <w:rPr>
                <w:bCs/>
                <w:sz w:val="20"/>
                <w:szCs w:val="20"/>
              </w:rPr>
              <w:t>2. Провести анализ деятельности отдельно взятого региона за разные года, подготовить отчет по результатам его деятельности.</w:t>
            </w:r>
          </w:p>
          <w:p w:rsidR="008D5FE9" w:rsidRPr="00BA3FAF" w:rsidRDefault="008D5FE9" w:rsidP="008D5FE9">
            <w:pPr>
              <w:widowControl w:val="0"/>
              <w:ind w:right="536"/>
              <w:rPr>
                <w:b/>
                <w:sz w:val="20"/>
                <w:szCs w:val="20"/>
              </w:rPr>
            </w:pPr>
            <w:r w:rsidRPr="00BA3FAF">
              <w:rPr>
                <w:b/>
                <w:sz w:val="20"/>
                <w:szCs w:val="20"/>
              </w:rPr>
              <w:t>Задание</w:t>
            </w:r>
          </w:p>
          <w:p w:rsidR="00496B92" w:rsidRDefault="008D5FE9" w:rsidP="008D5FE9">
            <w:pPr>
              <w:jc w:val="both"/>
              <w:rPr>
                <w:sz w:val="20"/>
              </w:rPr>
            </w:pPr>
            <w:r w:rsidRPr="00BA3FAF">
              <w:rPr>
                <w:bCs/>
                <w:sz w:val="20"/>
                <w:szCs w:val="20"/>
              </w:rPr>
              <w:t xml:space="preserve">Провести мониторинг информационного ресурса СПАРК и на его основе подготовить «паспорт объекта контроля» на предмет </w:t>
            </w:r>
            <w:proofErr w:type="spellStart"/>
            <w:r w:rsidRPr="00BA3FAF">
              <w:rPr>
                <w:bCs/>
                <w:sz w:val="20"/>
                <w:szCs w:val="20"/>
              </w:rPr>
              <w:t>аффилированности</w:t>
            </w:r>
            <w:proofErr w:type="spellEnd"/>
            <w:r w:rsidRPr="00BA3FAF">
              <w:rPr>
                <w:bCs/>
                <w:sz w:val="20"/>
                <w:szCs w:val="20"/>
              </w:rPr>
              <w:t xml:space="preserve"> лиц в рамках осуществления государственных закупок.</w:t>
            </w:r>
          </w:p>
          <w:p w:rsidR="00496B92" w:rsidRDefault="00496B92">
            <w:pPr>
              <w:jc w:val="both"/>
              <w:rPr>
                <w:sz w:val="20"/>
              </w:rPr>
            </w:pPr>
          </w:p>
        </w:tc>
      </w:tr>
    </w:tbl>
    <w:p w:rsidR="00D658F2" w:rsidRDefault="00D658F2">
      <w:pPr>
        <w:sectPr w:rsidR="00D658F2" w:rsidSect="00D658F2">
          <w:pgSz w:w="16838" w:h="11906" w:orient="landscape"/>
          <w:pgMar w:top="851" w:right="1134" w:bottom="1418" w:left="1134" w:header="0" w:footer="709" w:gutter="0"/>
          <w:pgNumType w:start="30"/>
          <w:cols w:space="720"/>
          <w:formProt w:val="0"/>
          <w:titlePg/>
          <w:docGrid w:linePitch="360"/>
        </w:sectPr>
      </w:pPr>
      <w:r>
        <w:br w:type="page"/>
      </w:r>
    </w:p>
    <w:p w:rsidR="008D5FE9" w:rsidRDefault="008D5FE9" w:rsidP="008D5FE9">
      <w:pPr>
        <w:pStyle w:val="2"/>
        <w:numPr>
          <w:ilvl w:val="0"/>
          <w:numId w:val="0"/>
        </w:numPr>
        <w:spacing w:line="360" w:lineRule="auto"/>
        <w:ind w:left="709"/>
        <w:jc w:val="left"/>
        <w:rPr>
          <w:i/>
          <w:szCs w:val="28"/>
        </w:rPr>
      </w:pPr>
      <w:r>
        <w:rPr>
          <w:i/>
          <w:szCs w:val="28"/>
        </w:rPr>
        <w:lastRenderedPageBreak/>
        <w:t>Примерный перечень вопросов для подготовки к зачету и экзамену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Основные виды государственного контроля в финансово-бюджетной сфере, правовые основы и особенности их проведения 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внутреннего финансового аудита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таможенного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налогового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Роль и значение </w:t>
      </w:r>
      <w:proofErr w:type="spellStart"/>
      <w:r w:rsidRPr="008465F3">
        <w:rPr>
          <w:sz w:val="28"/>
          <w:szCs w:val="28"/>
        </w:rPr>
        <w:t>Лимской</w:t>
      </w:r>
      <w:proofErr w:type="spellEnd"/>
      <w:r w:rsidRPr="008465F3">
        <w:rPr>
          <w:sz w:val="28"/>
          <w:szCs w:val="28"/>
        </w:rPr>
        <w:t xml:space="preserve"> декларации руководящих принципов контроля для организации государственного финансового контроля в Российской Федерации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содержания и организации государственного финансового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Виды, методы и объекты государственного финансового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Характеристика органов, формирующих систему внешнего государственного финансового контроля, их роль, функции и полномочия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Полномочия по государственному финансовому контролю и бюджетные полномочия органов внешнего государственного финансового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основы, особенности организации, функции и полномочия Счетной палаты Российской Федерации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системы стандартов, применяемых Счетной палатой Российской Федерации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Содержание и особенности стандартов государственного аудита, применяемые Счетной палатой Российской Федерации при проведении контрольной и экспертно-аналитической деятельности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Содержание и особенности стандартов организации деятельности, применяемые Счетной палатой Российской Федерации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Порядок организации и проведения Счетной палатой Российской Федерации контрольных мероприятий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финансового аудита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аудита эффективности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предварительного контроля формирования проекта федерального бюджета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Счетной палатой Российской Федерации оперативного контроля исполнения федерального бюджета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lastRenderedPageBreak/>
        <w:t>Особенности проведения Счетной палатой Российской Федерации последующего контроля исполнения федерального бюджета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Цели проведения, порядок организации и оформления результатов экспертно-аналитических мероприятий, проводимых Счетной палатой Российской Федерации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Правовые основы организации деятельности контрольно-счетных органов субъектов Российской Федерации, их полномочия и функции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Направления и порядок взаимодействия Счетной палаты Российской Федерации и контрольно-счетных органов субъектов Российской Федерации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разработки, утверждения и применения стандартов внешнего государственного аудита контрольно-счетными органами субъектов Российской Федерации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Виды бюджетных нарушений и действия органов внешнего государственного финансового контроля при их выявлении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Меры, применяемые органами внешнего государственного финансового контроля по отношению к объекту контроля по результатам контрольных мероприятий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Основания, по которым акты могут составляться в ходе контрольного </w:t>
      </w:r>
      <w:proofErr w:type="gramStart"/>
      <w:r w:rsidRPr="008465F3">
        <w:rPr>
          <w:sz w:val="28"/>
          <w:szCs w:val="28"/>
        </w:rPr>
        <w:t>мероприятия  до</w:t>
      </w:r>
      <w:proofErr w:type="gramEnd"/>
      <w:r w:rsidRPr="008465F3">
        <w:rPr>
          <w:sz w:val="28"/>
          <w:szCs w:val="28"/>
        </w:rPr>
        <w:t xml:space="preserve"> его завершения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Структура и содержание Классификатора нарушений, выявляемых в ходе внешнего государственного аудита, применяемого в деятельности Счетной палаты Российской Федерации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организации деятельности Счетной палатой Российской Федерации по управлению качеством контрольных и экспертно-аналитических мероприятий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Характеристика органов, формирующих систему внутреннего государственного финансового контроля, их роль, функции и полномочия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Полномочия по государственному финансовому контролю и бюджетные полномочия органов внутреннего государственного финансового контр</w:t>
      </w:r>
      <w:r>
        <w:rPr>
          <w:sz w:val="28"/>
          <w:szCs w:val="28"/>
        </w:rPr>
        <w:t>о</w:t>
      </w:r>
      <w:r w:rsidRPr="008465F3">
        <w:rPr>
          <w:sz w:val="28"/>
          <w:szCs w:val="28"/>
        </w:rPr>
        <w:t>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Правовые основы, функции и полномочия Федерального казначейства по осуществлению внутреннего государственного финансового контроля, особенности организации его проведения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Особенности стандартизации организации и проведения контрольной деятельности органов внутреннего государственного финансового контроля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Принципы контрольной деятельности органов внутреннего государственного (муниципального) финансового контроля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Порядок планирования Федеральным казначейством проверок, ревизий и обследований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lastRenderedPageBreak/>
        <w:t>Содержание риск-ориентированного подхода и категории рисков, применяемые для формирования плана контрольных мероприятий органов внутреннего финансового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Права и обязанности должностных лиц органов внутреннего финансового контроля и объектов внутреннего государственного финансового контроля при проведении контрольных мероприятий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Порядок привлечения специалистов - внешних экспертов к проведению экспертиз, необходимых для проведения органами государственного внутреннего финансового контроля проверок, ревизий и обследований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Порядок проведения контрольных действий, особенности по фактическому и документальному изучению предмета контроля при проведении внутреннего государственного финансового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 xml:space="preserve">Порядок проведения органами внутреннего государственного финансового контроля проверок, ревизий и обследований и оформление их результатов 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Особенности проведения органами внутреннего государственного финансового контроля камеральных, выездных и встречных проверок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Порядок реализации Федеральным казначейством результатов проверок, ревизий и обследований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Правила досудебного обжалования решений и действий (бездействий) органов внутреннего государственного (муниципального) финансового контроля</w:t>
      </w:r>
    </w:p>
    <w:p w:rsidR="00580F72" w:rsidRPr="008465F3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8465F3">
        <w:rPr>
          <w:sz w:val="28"/>
          <w:szCs w:val="28"/>
        </w:rPr>
        <w:t>Структура и содержание Классификатора нарушений (рисков), выявляемых Федеральным казначейством в ходе осуществления контроля в финансово-бюджетной сфере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 xml:space="preserve">Международная организация высших органов аудита ИНТОСАИ. 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 xml:space="preserve">Деятельность региональных организаций высших органов аудита (ЕВРОСАИ, АЗОСАИ). 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>Основные направления цифровой трансформации государственного финансового контроля.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>Основные характеристики и решаемые задачи ПИАО ГИИС «Электронный бюджет».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>Основные характеристики и решаемые задачи ПФК ГИИС «Электронный бюджет».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>Основные характеристики и решаемые задачи открытых портальных решений Счетной палаты РФ.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 xml:space="preserve">Модель риск-ориентированного контроля на базе информационных технологий. 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lastRenderedPageBreak/>
        <w:t>Перспективы применения искусственного интеллекта в сфере финансово-бюджетного контроля.</w:t>
      </w:r>
    </w:p>
    <w:p w:rsidR="00580F72" w:rsidRPr="00580F72" w:rsidRDefault="00580F72" w:rsidP="00580F72">
      <w:pPr>
        <w:pStyle w:val="aff9"/>
        <w:numPr>
          <w:ilvl w:val="3"/>
          <w:numId w:val="12"/>
        </w:numPr>
        <w:tabs>
          <w:tab w:val="left" w:pos="851"/>
        </w:tabs>
        <w:suppressAutoHyphens w:val="0"/>
        <w:spacing w:after="200" w:line="276" w:lineRule="auto"/>
        <w:ind w:left="709"/>
        <w:jc w:val="both"/>
        <w:rPr>
          <w:sz w:val="28"/>
          <w:szCs w:val="28"/>
        </w:rPr>
      </w:pPr>
      <w:r w:rsidRPr="00580F72">
        <w:rPr>
          <w:sz w:val="28"/>
          <w:szCs w:val="28"/>
        </w:rPr>
        <w:t>Перспективы развития цифровых технологий и перспективы цифровой трансформации государственного финансового контроля.</w:t>
      </w:r>
    </w:p>
    <w:p w:rsidR="00547881" w:rsidRDefault="00547881">
      <w:pPr>
        <w:pStyle w:val="afd"/>
        <w:spacing w:line="360" w:lineRule="auto"/>
        <w:ind w:left="720" w:firstLine="0"/>
        <w:rPr>
          <w:szCs w:val="28"/>
        </w:rPr>
      </w:pPr>
    </w:p>
    <w:p w:rsidR="00FD5F71" w:rsidRDefault="00FD5F71">
      <w:pPr>
        <w:pStyle w:val="afd"/>
        <w:spacing w:line="360" w:lineRule="auto"/>
        <w:ind w:left="720" w:firstLine="0"/>
        <w:rPr>
          <w:szCs w:val="28"/>
        </w:rPr>
      </w:pPr>
    </w:p>
    <w:p w:rsidR="00502120" w:rsidRDefault="00BE077E" w:rsidP="008A4EBA">
      <w:pPr>
        <w:spacing w:line="360" w:lineRule="auto"/>
        <w:ind w:left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 экзаменационного билета</w:t>
      </w:r>
    </w:p>
    <w:p w:rsidR="00502120" w:rsidRDefault="00BE077E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02120" w:rsidRDefault="00BE077E">
      <w:pPr>
        <w:jc w:val="center"/>
        <w:rPr>
          <w:b/>
        </w:rPr>
      </w:pPr>
      <w:r>
        <w:rPr>
          <w:b/>
        </w:rPr>
        <w:t>высшего образования</w:t>
      </w:r>
    </w:p>
    <w:p w:rsidR="00502120" w:rsidRDefault="00BE077E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502120" w:rsidRDefault="00BE077E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502120" w:rsidRDefault="00502120"/>
    <w:p w:rsidR="00502120" w:rsidRPr="00580F72" w:rsidRDefault="00BE077E">
      <w:pPr>
        <w:rPr>
          <w:color w:val="000000" w:themeColor="text1"/>
        </w:rPr>
      </w:pPr>
      <w:r w:rsidRPr="00580F72">
        <w:rPr>
          <w:color w:val="000000" w:themeColor="text1"/>
        </w:rPr>
        <w:t xml:space="preserve">Кафедра </w:t>
      </w:r>
      <w:r w:rsidRPr="00580F72">
        <w:rPr>
          <w:color w:val="000000" w:themeColor="text1"/>
          <w:u w:val="single"/>
        </w:rPr>
        <w:t>«Финансовый контроль и казначейское дело»</w:t>
      </w:r>
    </w:p>
    <w:p w:rsidR="00502120" w:rsidRPr="00580F72" w:rsidRDefault="00BE077E">
      <w:pPr>
        <w:rPr>
          <w:color w:val="000000" w:themeColor="text1"/>
        </w:rPr>
      </w:pPr>
      <w:r w:rsidRPr="00580F72">
        <w:rPr>
          <w:color w:val="000000" w:themeColor="text1"/>
        </w:rPr>
        <w:t xml:space="preserve">Дисциплина </w:t>
      </w:r>
      <w:r w:rsidRPr="00580F72">
        <w:rPr>
          <w:color w:val="000000" w:themeColor="text1"/>
          <w:u w:val="single"/>
        </w:rPr>
        <w:t>«Государственный контроль в финансово-бюджетной сфере»</w:t>
      </w:r>
    </w:p>
    <w:p w:rsidR="00502120" w:rsidRPr="00580F72" w:rsidRDefault="00BE077E">
      <w:pPr>
        <w:rPr>
          <w:color w:val="000000" w:themeColor="text1"/>
        </w:rPr>
      </w:pPr>
      <w:r w:rsidRPr="00580F72">
        <w:rPr>
          <w:color w:val="000000" w:themeColor="text1"/>
        </w:rPr>
        <w:t>Финансовый факультет</w:t>
      </w:r>
    </w:p>
    <w:p w:rsidR="00502120" w:rsidRPr="00580F72" w:rsidRDefault="00BE077E">
      <w:pPr>
        <w:rPr>
          <w:color w:val="000000" w:themeColor="text1"/>
        </w:rPr>
      </w:pPr>
      <w:r w:rsidRPr="00580F72">
        <w:rPr>
          <w:color w:val="000000" w:themeColor="text1"/>
        </w:rPr>
        <w:t xml:space="preserve">Форма обучения </w:t>
      </w:r>
      <w:r w:rsidRPr="00580F72">
        <w:rPr>
          <w:color w:val="000000" w:themeColor="text1"/>
          <w:u w:val="single"/>
        </w:rPr>
        <w:t>очная</w:t>
      </w:r>
    </w:p>
    <w:p w:rsidR="00502120" w:rsidRPr="00580F72" w:rsidRDefault="00BE077E">
      <w:pPr>
        <w:rPr>
          <w:color w:val="000000" w:themeColor="text1"/>
        </w:rPr>
      </w:pPr>
      <w:r w:rsidRPr="00580F72">
        <w:rPr>
          <w:color w:val="000000" w:themeColor="text1"/>
        </w:rPr>
        <w:t xml:space="preserve">Семестр </w:t>
      </w:r>
      <w:r w:rsidR="00580F72">
        <w:rPr>
          <w:color w:val="000000" w:themeColor="text1"/>
        </w:rPr>
        <w:t>5,6</w:t>
      </w:r>
    </w:p>
    <w:p w:rsidR="00502120" w:rsidRPr="00580F72" w:rsidRDefault="00BE077E">
      <w:pPr>
        <w:rPr>
          <w:color w:val="000000" w:themeColor="text1"/>
        </w:rPr>
      </w:pPr>
      <w:r w:rsidRPr="00580F72">
        <w:rPr>
          <w:color w:val="000000" w:themeColor="text1"/>
        </w:rPr>
        <w:t xml:space="preserve">Направление </w:t>
      </w:r>
      <w:r w:rsidR="00BC3564">
        <w:rPr>
          <w:color w:val="000000" w:themeColor="text1"/>
          <w:u w:val="single"/>
        </w:rPr>
        <w:t>«Государственное и муниципальное управление</w:t>
      </w:r>
      <w:r w:rsidRPr="00580F72">
        <w:rPr>
          <w:color w:val="000000" w:themeColor="text1"/>
          <w:u w:val="single"/>
        </w:rPr>
        <w:t>»</w:t>
      </w:r>
    </w:p>
    <w:p w:rsidR="00502120" w:rsidRPr="00580F72" w:rsidRDefault="00BE077E">
      <w:pPr>
        <w:rPr>
          <w:color w:val="000000" w:themeColor="text1"/>
          <w:u w:val="single"/>
        </w:rPr>
      </w:pPr>
      <w:r w:rsidRPr="00580F72">
        <w:rPr>
          <w:color w:val="000000" w:themeColor="text1"/>
        </w:rPr>
        <w:t xml:space="preserve">Профиль </w:t>
      </w:r>
      <w:r w:rsidRPr="00580F72">
        <w:rPr>
          <w:color w:val="000000" w:themeColor="text1"/>
          <w:u w:val="single"/>
        </w:rPr>
        <w:t>«</w:t>
      </w:r>
      <w:r w:rsidR="00BC3564" w:rsidRPr="00BC3564">
        <w:rPr>
          <w:color w:val="000000" w:themeColor="text1"/>
          <w:u w:val="single"/>
        </w:rPr>
        <w:t>Цифровое государство и экономика</w:t>
      </w:r>
      <w:r w:rsidRPr="00580F72">
        <w:rPr>
          <w:color w:val="000000" w:themeColor="text1"/>
          <w:u w:val="single"/>
        </w:rPr>
        <w:t>»</w:t>
      </w:r>
    </w:p>
    <w:p w:rsidR="00502120" w:rsidRDefault="00502120"/>
    <w:p w:rsidR="00FA1D6F" w:rsidRDefault="00FA1D6F"/>
    <w:p w:rsidR="00FA1D6F" w:rsidRDefault="00FA1D6F"/>
    <w:p w:rsidR="00502120" w:rsidRDefault="00BE077E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FA1D6F" w:rsidRDefault="00FA1D6F">
      <w:pPr>
        <w:spacing w:line="220" w:lineRule="auto"/>
        <w:jc w:val="both"/>
        <w:rPr>
          <w:b/>
          <w:szCs w:val="22"/>
        </w:rPr>
      </w:pPr>
    </w:p>
    <w:p w:rsidR="00502120" w:rsidRDefault="00BE077E">
      <w:pPr>
        <w:spacing w:line="220" w:lineRule="auto"/>
        <w:jc w:val="both"/>
        <w:rPr>
          <w:b/>
          <w:szCs w:val="22"/>
        </w:rPr>
      </w:pPr>
      <w:r>
        <w:rPr>
          <w:b/>
          <w:szCs w:val="22"/>
        </w:rPr>
        <w:t>Задание 1. Дайте развернутый ответ на теоретический вопрос (20 баллов).</w:t>
      </w:r>
    </w:p>
    <w:p w:rsidR="00502120" w:rsidRDefault="00BE077E">
      <w:pPr>
        <w:pStyle w:val="afd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Представьте организационную структуру, задачи, функции и полномочия Счетной палаты Российской Федерации.</w:t>
      </w:r>
    </w:p>
    <w:p w:rsidR="00502120" w:rsidRDefault="00502120">
      <w:pPr>
        <w:jc w:val="both"/>
        <w:rPr>
          <w:b/>
          <w:sz w:val="22"/>
          <w:szCs w:val="22"/>
        </w:rPr>
      </w:pPr>
    </w:p>
    <w:p w:rsidR="00502120" w:rsidRDefault="00BE077E">
      <w:pPr>
        <w:jc w:val="both"/>
        <w:rPr>
          <w:b/>
        </w:rPr>
      </w:pPr>
      <w:r>
        <w:rPr>
          <w:b/>
        </w:rPr>
        <w:t>Задание 2. Практико-ориентированное задание (20 баллов).</w:t>
      </w:r>
    </w:p>
    <w:p w:rsidR="00502120" w:rsidRDefault="00BE077E">
      <w:pPr>
        <w:spacing w:before="120"/>
        <w:ind w:firstLine="567"/>
        <w:jc w:val="both"/>
      </w:pPr>
      <w:r>
        <w:t>При формировании проекта плана контрольных мероприятий Федерального казначейства на 2024 год была проведена оценка факторов рисков «существенности» и «вероятности» в разрезе предметов деятельности по использованию средств федерального бюджета по объектам контроля. По результатам оценки были установлены следующие уровни факторов риска:</w:t>
      </w:r>
    </w:p>
    <w:p w:rsidR="00502120" w:rsidRDefault="00BE077E">
      <w:pPr>
        <w:pStyle w:val="aff9"/>
        <w:numPr>
          <w:ilvl w:val="0"/>
          <w:numId w:val="20"/>
        </w:numPr>
        <w:suppressAutoHyphens w:val="0"/>
        <w:spacing w:line="276" w:lineRule="auto"/>
        <w:ind w:left="0" w:firstLine="709"/>
        <w:jc w:val="both"/>
      </w:pPr>
      <w:r>
        <w:t>При использовании средств федерального бюджета на финансовое обеспечение мероприятий по содержанию и развитию транспортной инфраструктуры в Приволжском федеральном округе в 2021–2023 годах в Правительством Самарской области выявлена высокая оценка вероятности риска и средняя оценка существенности риска</w:t>
      </w:r>
    </w:p>
    <w:p w:rsidR="00502120" w:rsidRDefault="00BE077E">
      <w:pPr>
        <w:pStyle w:val="aff9"/>
        <w:numPr>
          <w:ilvl w:val="0"/>
          <w:numId w:val="16"/>
        </w:numPr>
        <w:suppressAutoHyphens w:val="0"/>
        <w:spacing w:line="276" w:lineRule="auto"/>
        <w:ind w:left="0" w:firstLine="709"/>
        <w:jc w:val="both"/>
      </w:pPr>
      <w:r>
        <w:t>При использовании бюджетных средств, выделенных Министерству обороны Российской Федерации на НИОКР в целях создания перспективных образцов вооружения и военной техники выявлена средняя оценка вероятности риска и высокая оценка существенности риска</w:t>
      </w:r>
    </w:p>
    <w:p w:rsidR="00502120" w:rsidRDefault="00BE077E">
      <w:pPr>
        <w:spacing w:before="120"/>
        <w:jc w:val="both"/>
        <w:rPr>
          <w:b/>
        </w:rPr>
      </w:pPr>
      <w:r>
        <w:rPr>
          <w:b/>
        </w:rPr>
        <w:t xml:space="preserve">Требуется: </w:t>
      </w:r>
    </w:p>
    <w:p w:rsidR="00A73F84" w:rsidRDefault="00BE077E">
      <w:pPr>
        <w:pStyle w:val="aff9"/>
        <w:numPr>
          <w:ilvl w:val="0"/>
          <w:numId w:val="17"/>
        </w:numPr>
        <w:spacing w:line="276" w:lineRule="auto"/>
        <w:ind w:left="357" w:hanging="357"/>
        <w:jc w:val="both"/>
      </w:pPr>
      <w:r>
        <w:lastRenderedPageBreak/>
        <w:t>Определить категорию риска по каждому объекту контроля и приоритетность при включении в план контрольных мероприятий.</w:t>
      </w:r>
    </w:p>
    <w:p w:rsidR="00A73F84" w:rsidRDefault="00BE077E">
      <w:pPr>
        <w:pStyle w:val="aff9"/>
        <w:numPr>
          <w:ilvl w:val="0"/>
          <w:numId w:val="17"/>
        </w:numPr>
        <w:spacing w:line="276" w:lineRule="auto"/>
        <w:ind w:left="357" w:hanging="357"/>
        <w:jc w:val="both"/>
      </w:pPr>
      <w:r>
        <w:t>Указать нормативные правовые акты, являющиеся правовым основанием для принятия решения.</w:t>
      </w:r>
    </w:p>
    <w:p w:rsidR="00502120" w:rsidRDefault="00502120">
      <w:pPr>
        <w:ind w:firstLine="709"/>
        <w:jc w:val="both"/>
      </w:pPr>
    </w:p>
    <w:p w:rsidR="00502120" w:rsidRDefault="00BE077E">
      <w:pPr>
        <w:jc w:val="both"/>
        <w:rPr>
          <w:b/>
        </w:rPr>
      </w:pPr>
      <w:r>
        <w:rPr>
          <w:b/>
        </w:rPr>
        <w:t>Задание 3. Практико-ориентированная задача (20 баллов).</w:t>
      </w:r>
    </w:p>
    <w:p w:rsidR="00502120" w:rsidRDefault="00BE077E">
      <w:pPr>
        <w:jc w:val="both"/>
      </w:pPr>
      <w:r>
        <w:t>В ходе проверки использования федеральным государственным автономным учреждением бюджетных средств за 2023год установлены следующие нарушения и недостатки.</w:t>
      </w:r>
    </w:p>
    <w:p w:rsidR="00580F72" w:rsidRDefault="00580F72">
      <w:pPr>
        <w:jc w:val="both"/>
      </w:pPr>
    </w:p>
    <w:p w:rsidR="00FD5F71" w:rsidRDefault="00FD5F71">
      <w:pPr>
        <w:jc w:val="both"/>
      </w:pPr>
    </w:p>
    <w:tbl>
      <w:tblPr>
        <w:tblStyle w:val="34"/>
        <w:tblW w:w="9632" w:type="dxa"/>
        <w:tblLayout w:type="fixed"/>
        <w:tblLook w:val="04A0" w:firstRow="1" w:lastRow="0" w:firstColumn="1" w:lastColumn="0" w:noHBand="0" w:noVBand="1"/>
      </w:tblPr>
      <w:tblGrid>
        <w:gridCol w:w="8365"/>
        <w:gridCol w:w="1267"/>
      </w:tblGrid>
      <w:tr w:rsidR="00502120" w:rsidTr="00FD5F71">
        <w:trPr>
          <w:trHeight w:val="20"/>
        </w:trPr>
        <w:tc>
          <w:tcPr>
            <w:tcW w:w="8364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t>Виды нарушений и недостатков</w:t>
            </w:r>
          </w:p>
        </w:tc>
        <w:tc>
          <w:tcPr>
            <w:tcW w:w="1267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t xml:space="preserve">Сумма </w:t>
            </w:r>
          </w:p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t>(тыс. руб.)</w:t>
            </w:r>
          </w:p>
        </w:tc>
      </w:tr>
      <w:tr w:rsidR="00502120" w:rsidTr="00FD5F71">
        <w:trPr>
          <w:trHeight w:val="20"/>
        </w:trPr>
        <w:tc>
          <w:tcPr>
            <w:tcW w:w="8364" w:type="dxa"/>
          </w:tcPr>
          <w:p w:rsidR="00502120" w:rsidRDefault="00BE077E" w:rsidP="00FD5F71">
            <w:pPr>
              <w:pStyle w:val="aff9"/>
              <w:widowControl w:val="0"/>
              <w:ind w:left="0"/>
              <w:jc w:val="both"/>
            </w:pPr>
            <w:r>
              <w:t>Отсутствие раздельного учета кассовых и фактических расходов по видам деятельности в разрезе каждой оказываемой услуги (выполняемой работы)</w:t>
            </w:r>
          </w:p>
        </w:tc>
        <w:tc>
          <w:tcPr>
            <w:tcW w:w="1267" w:type="dxa"/>
          </w:tcPr>
          <w:p w:rsidR="00502120" w:rsidRDefault="00BE077E" w:rsidP="00FD5F71">
            <w:pPr>
              <w:widowControl w:val="0"/>
              <w:jc w:val="center"/>
            </w:pPr>
            <w:r>
              <w:t>1000,0</w:t>
            </w:r>
          </w:p>
        </w:tc>
      </w:tr>
      <w:tr w:rsidR="00502120" w:rsidTr="00FD5F71">
        <w:trPr>
          <w:trHeight w:val="20"/>
        </w:trPr>
        <w:tc>
          <w:tcPr>
            <w:tcW w:w="8364" w:type="dxa"/>
          </w:tcPr>
          <w:p w:rsidR="00502120" w:rsidRDefault="00BE077E" w:rsidP="00FD5F71">
            <w:pPr>
              <w:widowControl w:val="0"/>
              <w:jc w:val="both"/>
            </w:pPr>
            <w:r>
              <w:t xml:space="preserve">Отсутствие раздельного учета расходов по содержанию имущества, используемого в приносящей доход деятельности. </w:t>
            </w:r>
          </w:p>
        </w:tc>
        <w:tc>
          <w:tcPr>
            <w:tcW w:w="1267" w:type="dxa"/>
          </w:tcPr>
          <w:p w:rsidR="00502120" w:rsidRDefault="00BE077E" w:rsidP="00FD5F71">
            <w:pPr>
              <w:widowControl w:val="0"/>
              <w:jc w:val="center"/>
            </w:pPr>
            <w:r>
              <w:t>250,0</w:t>
            </w:r>
          </w:p>
        </w:tc>
      </w:tr>
      <w:tr w:rsidR="00502120" w:rsidTr="00FD5F71">
        <w:trPr>
          <w:trHeight w:val="20"/>
        </w:trPr>
        <w:tc>
          <w:tcPr>
            <w:tcW w:w="8364" w:type="dxa"/>
          </w:tcPr>
          <w:p w:rsidR="00502120" w:rsidRDefault="00BE077E" w:rsidP="00FD5F71">
            <w:pPr>
              <w:pStyle w:val="aff9"/>
              <w:widowControl w:val="0"/>
              <w:ind w:left="0"/>
              <w:jc w:val="both"/>
            </w:pPr>
            <w:r>
              <w:t>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</w:t>
            </w:r>
          </w:p>
        </w:tc>
        <w:tc>
          <w:tcPr>
            <w:tcW w:w="1267" w:type="dxa"/>
          </w:tcPr>
          <w:p w:rsidR="00502120" w:rsidRDefault="00BE077E" w:rsidP="00FD5F71">
            <w:pPr>
              <w:widowControl w:val="0"/>
              <w:jc w:val="center"/>
            </w:pPr>
            <w:r>
              <w:t>70,0</w:t>
            </w:r>
          </w:p>
        </w:tc>
      </w:tr>
      <w:tr w:rsidR="00502120" w:rsidTr="00FD5F71">
        <w:trPr>
          <w:trHeight w:val="20"/>
        </w:trPr>
        <w:tc>
          <w:tcPr>
            <w:tcW w:w="8364" w:type="dxa"/>
          </w:tcPr>
          <w:p w:rsidR="00502120" w:rsidRDefault="00BE077E" w:rsidP="00FD5F71">
            <w:pPr>
              <w:pStyle w:val="aff9"/>
              <w:widowControl w:val="0"/>
              <w:ind w:left="0"/>
              <w:jc w:val="both"/>
            </w:pPr>
            <w:r>
              <w:t>Остаток субсидии на финансовое обеспечение выполнения государственного задания на конец года документально не обоснован</w:t>
            </w:r>
          </w:p>
        </w:tc>
        <w:tc>
          <w:tcPr>
            <w:tcW w:w="1267" w:type="dxa"/>
          </w:tcPr>
          <w:p w:rsidR="00502120" w:rsidRDefault="00BE077E" w:rsidP="00FD5F71">
            <w:pPr>
              <w:widowControl w:val="0"/>
              <w:jc w:val="center"/>
            </w:pPr>
            <w:r>
              <w:t>10,0</w:t>
            </w:r>
          </w:p>
        </w:tc>
      </w:tr>
      <w:tr w:rsidR="00502120" w:rsidTr="00FD5F71">
        <w:trPr>
          <w:trHeight w:val="601"/>
        </w:trPr>
        <w:tc>
          <w:tcPr>
            <w:tcW w:w="8364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t>Оплата за счет субсидии текущего года кредиторской задолженности прошлых лет, образовавшейся в рамках деятельности по выполнению задания</w:t>
            </w:r>
          </w:p>
        </w:tc>
        <w:tc>
          <w:tcPr>
            <w:tcW w:w="1267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t>260,0</w:t>
            </w:r>
          </w:p>
        </w:tc>
      </w:tr>
      <w:tr w:rsidR="00502120" w:rsidTr="00FD5F71">
        <w:trPr>
          <w:trHeight w:val="20"/>
        </w:trPr>
        <w:tc>
          <w:tcPr>
            <w:tcW w:w="8364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t>Содержание штата бухгалтерских работников в учреждениях, финансово-экономическое обслуживание которых осуществляется централизованной бухгалтерией (иной организацией с аналогичными функциями)</w:t>
            </w:r>
          </w:p>
        </w:tc>
        <w:tc>
          <w:tcPr>
            <w:tcW w:w="1267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t>60,0</w:t>
            </w:r>
          </w:p>
        </w:tc>
      </w:tr>
      <w:tr w:rsidR="00502120" w:rsidTr="00FD5F71">
        <w:trPr>
          <w:trHeight w:val="20"/>
        </w:trPr>
        <w:tc>
          <w:tcPr>
            <w:tcW w:w="8364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t>Оплата капитального ремонта за счет субсидии на выполнение государственного задания</w:t>
            </w:r>
          </w:p>
        </w:tc>
        <w:tc>
          <w:tcPr>
            <w:tcW w:w="1267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t>140,0</w:t>
            </w:r>
          </w:p>
        </w:tc>
      </w:tr>
      <w:tr w:rsidR="00502120" w:rsidTr="00FD5F71">
        <w:trPr>
          <w:trHeight w:val="351"/>
        </w:trPr>
        <w:tc>
          <w:tcPr>
            <w:tcW w:w="8364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t>Отнесение общехозяйственных расходов в первоначальную стоимость основных средств</w:t>
            </w:r>
          </w:p>
        </w:tc>
        <w:tc>
          <w:tcPr>
            <w:tcW w:w="1267" w:type="dxa"/>
          </w:tcPr>
          <w:p w:rsidR="00A73F84" w:rsidRDefault="00BE077E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t>80,0</w:t>
            </w:r>
          </w:p>
        </w:tc>
      </w:tr>
    </w:tbl>
    <w:p w:rsidR="008323F6" w:rsidRDefault="008323F6">
      <w:pPr>
        <w:jc w:val="both"/>
        <w:rPr>
          <w:b/>
          <w:bCs/>
        </w:rPr>
      </w:pPr>
    </w:p>
    <w:p w:rsidR="00502120" w:rsidRDefault="00BE077E">
      <w:pPr>
        <w:jc w:val="both"/>
        <w:rPr>
          <w:b/>
          <w:bCs/>
        </w:rPr>
      </w:pPr>
      <w:r>
        <w:rPr>
          <w:b/>
          <w:bCs/>
        </w:rPr>
        <w:t>Требуется:</w:t>
      </w:r>
    </w:p>
    <w:p w:rsidR="00502120" w:rsidRDefault="00BE077E">
      <w:pPr>
        <w:pStyle w:val="msolistparagraphcxspfirstmailrucssattributepostfix"/>
        <w:numPr>
          <w:ilvl w:val="0"/>
          <w:numId w:val="21"/>
        </w:numPr>
        <w:spacing w:before="280" w:beforeAutospacing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Определить сумму нецелевого расхода субсидии на финансовое обеспечение выполнения государственного задания.</w:t>
      </w:r>
    </w:p>
    <w:p w:rsidR="00502120" w:rsidRDefault="00BE077E">
      <w:pPr>
        <w:pStyle w:val="msonormalmailrucssattributepostfix"/>
        <w:numPr>
          <w:ilvl w:val="0"/>
          <w:numId w:val="22"/>
        </w:numPr>
        <w:ind w:left="0" w:firstLine="0"/>
        <w:jc w:val="both"/>
        <w:rPr>
          <w:color w:val="000000"/>
        </w:rPr>
      </w:pPr>
      <w:r>
        <w:rPr>
          <w:color w:val="000000"/>
        </w:rPr>
        <w:t>Указать полномочия учредителей по контролю за финансово-хозяйственной деятельностью автономных учреждений.</w:t>
      </w:r>
    </w:p>
    <w:p w:rsidR="00502120" w:rsidRDefault="00BE077E">
      <w:pPr>
        <w:pStyle w:val="1"/>
        <w:ind w:firstLine="709"/>
        <w:jc w:val="both"/>
        <w:rPr>
          <w:b/>
          <w:sz w:val="28"/>
          <w:szCs w:val="28"/>
        </w:rPr>
      </w:pPr>
      <w:bookmarkStart w:id="29" w:name="_Toc34227949"/>
      <w:r>
        <w:rPr>
          <w:b/>
          <w:bCs/>
          <w:sz w:val="28"/>
          <w:szCs w:val="28"/>
        </w:rPr>
        <w:t>8.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9"/>
    </w:p>
    <w:p w:rsidR="00502120" w:rsidRDefault="00BE077E">
      <w:pPr>
        <w:pStyle w:val="2"/>
        <w:spacing w:line="360" w:lineRule="auto"/>
        <w:ind w:firstLine="709"/>
        <w:jc w:val="left"/>
        <w:rPr>
          <w:bCs/>
          <w:iCs/>
        </w:rPr>
      </w:pPr>
      <w:bookmarkStart w:id="30" w:name="_Toc34227950"/>
      <w:r>
        <w:rPr>
          <w:bCs/>
          <w:iCs/>
        </w:rPr>
        <w:t>8.1. Нормативные правовые акты</w:t>
      </w:r>
      <w:bookmarkEnd w:id="30"/>
    </w:p>
    <w:p w:rsidR="00502120" w:rsidRDefault="00BE077E">
      <w:pPr>
        <w:pStyle w:val="aff9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Федерации: Федеральный закон от 31.07.1998 №145-ФЗ</w:t>
      </w:r>
      <w:r w:rsidR="008A4EBA">
        <w:rPr>
          <w:sz w:val="28"/>
          <w:szCs w:val="28"/>
        </w:rPr>
        <w:t>.</w:t>
      </w:r>
    </w:p>
    <w:p w:rsidR="00502120" w:rsidRDefault="00BE077E">
      <w:pPr>
        <w:pStyle w:val="af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</w:t>
      </w:r>
      <w:r w:rsidR="008A4EBA">
        <w:rPr>
          <w:sz w:val="28"/>
          <w:szCs w:val="28"/>
        </w:rPr>
        <w:t>.</w:t>
      </w:r>
    </w:p>
    <w:p w:rsidR="00502120" w:rsidRDefault="00BE077E">
      <w:pPr>
        <w:pStyle w:val="af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кодекс ЕАЭС</w:t>
      </w:r>
      <w:r w:rsidR="008A4EBA">
        <w:rPr>
          <w:sz w:val="28"/>
          <w:szCs w:val="28"/>
        </w:rPr>
        <w:t>.</w:t>
      </w:r>
    </w:p>
    <w:p w:rsidR="00502120" w:rsidRDefault="00BE077E">
      <w:pPr>
        <w:pStyle w:val="af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 Центральном банке Российской Федерации (Банке России</w:t>
      </w:r>
      <w:proofErr w:type="gramStart"/>
      <w:r>
        <w:rPr>
          <w:sz w:val="28"/>
          <w:szCs w:val="28"/>
        </w:rPr>
        <w:t>)</w:t>
      </w:r>
      <w:r w:rsidR="008A4EBA">
        <w:rPr>
          <w:sz w:val="28"/>
          <w:szCs w:val="28"/>
        </w:rPr>
        <w:t>:</w:t>
      </w:r>
      <w:r>
        <w:rPr>
          <w:sz w:val="28"/>
          <w:szCs w:val="28"/>
        </w:rPr>
        <w:t xml:space="preserve">  Федерального</w:t>
      </w:r>
      <w:proofErr w:type="gramEnd"/>
      <w:r>
        <w:rPr>
          <w:sz w:val="28"/>
          <w:szCs w:val="28"/>
        </w:rPr>
        <w:t xml:space="preserve"> закона от 10 июля 2002 г. </w:t>
      </w:r>
      <w:r w:rsidR="008A4EBA">
        <w:rPr>
          <w:sz w:val="28"/>
          <w:szCs w:val="28"/>
        </w:rPr>
        <w:t>№</w:t>
      </w:r>
      <w:r>
        <w:rPr>
          <w:sz w:val="28"/>
          <w:szCs w:val="28"/>
        </w:rPr>
        <w:t>86-ФЗ</w:t>
      </w:r>
      <w:r w:rsidR="008A4EBA">
        <w:rPr>
          <w:sz w:val="28"/>
          <w:szCs w:val="28"/>
        </w:rPr>
        <w:t>.</w:t>
      </w:r>
    </w:p>
    <w:p w:rsidR="00502120" w:rsidRDefault="00BE077E">
      <w:pPr>
        <w:pStyle w:val="af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организации страхового дела в Российской Федерации</w:t>
      </w:r>
      <w:r w:rsidR="008A4EBA">
        <w:rPr>
          <w:sz w:val="28"/>
          <w:szCs w:val="28"/>
        </w:rPr>
        <w:t>:</w:t>
      </w:r>
      <w:r>
        <w:rPr>
          <w:sz w:val="28"/>
          <w:szCs w:val="28"/>
        </w:rPr>
        <w:t xml:space="preserve"> Закон РФ от 27 ноября 1992 г. </w:t>
      </w:r>
      <w:r w:rsidR="008A4EBA">
        <w:rPr>
          <w:sz w:val="28"/>
          <w:szCs w:val="28"/>
        </w:rPr>
        <w:t>№</w:t>
      </w:r>
      <w:r>
        <w:rPr>
          <w:sz w:val="28"/>
          <w:szCs w:val="28"/>
        </w:rPr>
        <w:t>4015-I</w:t>
      </w:r>
      <w:r w:rsidR="008A4EBA">
        <w:rPr>
          <w:sz w:val="28"/>
          <w:szCs w:val="28"/>
        </w:rPr>
        <w:t>.</w:t>
      </w:r>
    </w:p>
    <w:p w:rsidR="00502120" w:rsidRDefault="00BE077E">
      <w:pPr>
        <w:pStyle w:val="aff9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Счетной палате Российской Федерации: Федеральный закон от 05.04.2013 №41-ФЗ</w:t>
      </w:r>
      <w:r w:rsidR="00DB57FC">
        <w:rPr>
          <w:sz w:val="28"/>
          <w:szCs w:val="28"/>
        </w:rPr>
        <w:t>.</w:t>
      </w:r>
    </w:p>
    <w:p w:rsidR="001A523C" w:rsidRPr="001A523C" w:rsidRDefault="00DB57FC" w:rsidP="001A523C">
      <w:pPr>
        <w:pStyle w:val="aff9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523C">
        <w:rPr>
          <w:sz w:val="28"/>
          <w:szCs w:val="28"/>
        </w:rPr>
        <w:t xml:space="preserve">Об информации, информационных технологиях и о защите </w:t>
      </w:r>
      <w:proofErr w:type="spellStart"/>
      <w:proofErr w:type="gramStart"/>
      <w:r w:rsidRPr="001A523C">
        <w:rPr>
          <w:sz w:val="28"/>
          <w:szCs w:val="28"/>
        </w:rPr>
        <w:t>информации</w:t>
      </w:r>
      <w:r>
        <w:rPr>
          <w:sz w:val="28"/>
          <w:szCs w:val="28"/>
        </w:rPr>
        <w:t>:</w:t>
      </w:r>
      <w:r w:rsidR="001A523C" w:rsidRPr="001A523C">
        <w:rPr>
          <w:sz w:val="28"/>
          <w:szCs w:val="28"/>
        </w:rPr>
        <w:t>Федеральный</w:t>
      </w:r>
      <w:proofErr w:type="spellEnd"/>
      <w:proofErr w:type="gramEnd"/>
      <w:r w:rsidR="001A523C" w:rsidRPr="001A523C">
        <w:rPr>
          <w:sz w:val="28"/>
          <w:szCs w:val="28"/>
        </w:rPr>
        <w:t xml:space="preserve"> закон от 27.07.2006 № 149-ФЗ</w:t>
      </w:r>
    </w:p>
    <w:p w:rsidR="00DB57FC" w:rsidRDefault="00DB57FC" w:rsidP="00DB57FC">
      <w:pPr>
        <w:pStyle w:val="aff9"/>
        <w:widowControl w:val="0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Федеральном казначействе: Постановление Правительства Российской Федерации от 01.12.2004 № 703. </w:t>
      </w:r>
    </w:p>
    <w:p w:rsidR="00502120" w:rsidRDefault="00BE077E">
      <w:pPr>
        <w:pStyle w:val="aff9"/>
        <w:widowControl w:val="0"/>
        <w:numPr>
          <w:ilvl w:val="0"/>
          <w:numId w:val="2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организации деятельности Счетной палаты Российской Федерации СОД 12. Планирование работы Счетной палаты Российской Федерации: протокол Коллегии Счетной палаты от 22.07.2011 №39К (806)</w:t>
      </w:r>
      <w:r w:rsidR="00DB57FC">
        <w:rPr>
          <w:sz w:val="28"/>
          <w:szCs w:val="28"/>
        </w:rPr>
        <w:t>.</w:t>
      </w:r>
    </w:p>
    <w:p w:rsidR="00502120" w:rsidRDefault="00BE077E">
      <w:pPr>
        <w:pStyle w:val="aff9"/>
        <w:widowControl w:val="0"/>
        <w:numPr>
          <w:ilvl w:val="0"/>
          <w:numId w:val="26"/>
        </w:numPr>
        <w:spacing w:line="360" w:lineRule="auto"/>
        <w:ind w:left="0" w:firstLine="709"/>
        <w:jc w:val="both"/>
        <w:rPr>
          <w:rStyle w:val="-"/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101 «Общие правила проведения контрольного мероприятия»: постановление Коллегии Счетной палаты Российской Федерации от 07.09.2017 №9ПК</w:t>
      </w:r>
      <w:r w:rsidR="00DB57FC">
        <w:rPr>
          <w:sz w:val="28"/>
          <w:szCs w:val="28"/>
        </w:rPr>
        <w:t>.</w:t>
      </w:r>
    </w:p>
    <w:p w:rsidR="00502120" w:rsidRDefault="00BE077E">
      <w:pPr>
        <w:pStyle w:val="aff9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rStyle w:val="-"/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102 «Общие правила проведения экспертно-аналитических мероприятий»: постановление Коллегии Счетной палаты Российской Федерации от 20.10.2017 №12ПК</w:t>
      </w:r>
      <w:r w:rsidR="00DB57FC">
        <w:rPr>
          <w:sz w:val="28"/>
          <w:szCs w:val="28"/>
        </w:rPr>
        <w:t>.</w:t>
      </w:r>
    </w:p>
    <w:p w:rsidR="00502120" w:rsidRDefault="00BE077E">
      <w:pPr>
        <w:pStyle w:val="aff9"/>
        <w:widowControl w:val="0"/>
        <w:numPr>
          <w:ilvl w:val="0"/>
          <w:numId w:val="28"/>
        </w:numPr>
        <w:spacing w:line="360" w:lineRule="auto"/>
        <w:ind w:left="0" w:firstLine="709"/>
        <w:jc w:val="both"/>
        <w:rPr>
          <w:rStyle w:val="-"/>
          <w:sz w:val="36"/>
          <w:szCs w:val="28"/>
        </w:rPr>
      </w:pPr>
      <w:r>
        <w:rPr>
          <w:sz w:val="28"/>
        </w:rPr>
        <w:t>Стандарт внешнего государственного аудита (контроля) СГА 104 «Аудит эффективности»: постановление Коллегии Счетной палаты РФ от 30.11.2016 №4ПК</w:t>
      </w:r>
      <w:r w:rsidR="00DB57FC">
        <w:rPr>
          <w:sz w:val="28"/>
        </w:rPr>
        <w:t>.</w:t>
      </w:r>
    </w:p>
    <w:p w:rsidR="00502120" w:rsidRDefault="00BE077E">
      <w:pPr>
        <w:pStyle w:val="aff9"/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201 «Предварительный аудит формирования федерального бюджета»: постановление Коллегии Счетной палаты Российской Федерации от 21.09.2017 №11ПК</w:t>
      </w:r>
      <w:r w:rsidR="00DB57FC">
        <w:rPr>
          <w:sz w:val="28"/>
          <w:szCs w:val="28"/>
        </w:rPr>
        <w:t>.</w:t>
      </w:r>
    </w:p>
    <w:p w:rsidR="00502120" w:rsidRDefault="00BE077E">
      <w:pPr>
        <w:pStyle w:val="aff9"/>
        <w:widowControl w:val="0"/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Стандарт внешнего государственного аудита (контроля) СГА 202 «Оперативный анализ исполнения и контроль за организацией исполнения федерального бюджета»: протокол Коллегии Счетной палаты Российской </w:t>
      </w:r>
      <w:r>
        <w:rPr>
          <w:sz w:val="28"/>
          <w:szCs w:val="28"/>
        </w:rPr>
        <w:lastRenderedPageBreak/>
        <w:t>Федерации от 25.12.2013 № 55К (946)</w:t>
      </w:r>
      <w:r w:rsidR="00DB57FC">
        <w:rPr>
          <w:sz w:val="28"/>
          <w:szCs w:val="28"/>
        </w:rPr>
        <w:t>.</w:t>
      </w:r>
    </w:p>
    <w:p w:rsidR="00502120" w:rsidRDefault="00BE077E">
      <w:pPr>
        <w:pStyle w:val="aff9"/>
        <w:widowControl w:val="0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203 «Последующий контроль за исполнением федерального бюджета»: постановление Коллегии Счетной палаты Российской Федерации от 21.04.2017 №3ПК</w:t>
      </w:r>
      <w:r w:rsidR="00DB57FC">
        <w:rPr>
          <w:sz w:val="28"/>
          <w:szCs w:val="28"/>
        </w:rPr>
        <w:t>.</w:t>
      </w:r>
    </w:p>
    <w:p w:rsidR="00502120" w:rsidRDefault="005B2D85">
      <w:pPr>
        <w:pStyle w:val="aff9"/>
        <w:widowControl w:val="0"/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077E"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контроля»: Постановление Правительства Российской Федерации от 6 февраля 2020 г. №95</w:t>
      </w:r>
    </w:p>
    <w:p w:rsidR="00502120" w:rsidRDefault="005B2D85">
      <w:pPr>
        <w:pStyle w:val="aff9"/>
        <w:widowControl w:val="0"/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077E"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результатов»; Постановление Правительства Российской Федерации от 17.08.2020 г. №1235</w:t>
      </w:r>
    </w:p>
    <w:p w:rsidR="00502120" w:rsidRDefault="005B2D85">
      <w:pPr>
        <w:pStyle w:val="aff9"/>
        <w:widowControl w:val="0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077E"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«Правила составления отчетности о результатах контрольной деятельности»: Постановление Правительства Российской Федерации от 16.09.2020 г. №1478</w:t>
      </w:r>
    </w:p>
    <w:p w:rsidR="00502120" w:rsidRDefault="005B2D85">
      <w:pPr>
        <w:pStyle w:val="aff9"/>
        <w:widowControl w:val="0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077E"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обследований»: Постановление Правительства Российской Федерации от 27 февраля 2020 г. №208</w:t>
      </w:r>
    </w:p>
    <w:p w:rsidR="00502120" w:rsidRDefault="005B2D85">
      <w:pPr>
        <w:pStyle w:val="aff9"/>
        <w:widowControl w:val="0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077E"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лиц»: Постановление Правительства Российской Федерации от 17 августа 2020 г. №1237</w:t>
      </w:r>
    </w:p>
    <w:p w:rsidR="00502120" w:rsidRDefault="005B2D85">
      <w:pPr>
        <w:pStyle w:val="aff9"/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077E">
        <w:rPr>
          <w:sz w:val="28"/>
          <w:szCs w:val="28"/>
        </w:rPr>
        <w:t xml:space="preserve">Об утверждении федерального стандарта внутреннего государственного (муниципального) финансового контроля «Права и </w:t>
      </w:r>
      <w:r w:rsidR="00BE077E">
        <w:rPr>
          <w:sz w:val="28"/>
          <w:szCs w:val="28"/>
        </w:rPr>
        <w:lastRenderedPageBreak/>
        <w:t>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контроля»: Постановление Правительства Российской Федерации от 6 февраля 2020 г. №100</w:t>
      </w:r>
    </w:p>
    <w:p w:rsidR="00502120" w:rsidRDefault="005B2D85">
      <w:pPr>
        <w:pStyle w:val="aff9"/>
        <w:widowControl w:val="0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077E"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контроля»: Постановление Правительства Российской Федерации от 6 февраля 2020 г. №95</w:t>
      </w:r>
    </w:p>
    <w:p w:rsidR="00502120" w:rsidRDefault="00BE077E">
      <w:pPr>
        <w:pStyle w:val="2"/>
        <w:spacing w:line="360" w:lineRule="auto"/>
        <w:ind w:firstLine="709"/>
        <w:jc w:val="left"/>
        <w:rPr>
          <w:bCs/>
          <w:iCs/>
          <w:szCs w:val="28"/>
        </w:rPr>
      </w:pPr>
      <w:bookmarkStart w:id="31" w:name="_Toc34227951"/>
      <w:r>
        <w:rPr>
          <w:bCs/>
          <w:iCs/>
        </w:rPr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31"/>
    </w:p>
    <w:p w:rsidR="00502120" w:rsidRDefault="00BE077E">
      <w:pPr>
        <w:spacing w:line="360" w:lineRule="auto"/>
        <w:ind w:firstLine="709"/>
        <w:jc w:val="both"/>
        <w:rPr>
          <w:b/>
          <w:bCs/>
          <w:iCs/>
          <w:sz w:val="28"/>
        </w:rPr>
      </w:pPr>
      <w:bookmarkStart w:id="32" w:name="_Toc326701981"/>
      <w:bookmarkStart w:id="33" w:name="_Toc324441761"/>
      <w:r>
        <w:rPr>
          <w:b/>
          <w:bCs/>
          <w:iCs/>
          <w:sz w:val="28"/>
        </w:rPr>
        <w:t>8.2.1. Основная:</w:t>
      </w:r>
      <w:bookmarkEnd w:id="32"/>
      <w:bookmarkEnd w:id="33"/>
    </w:p>
    <w:p w:rsidR="008E3C6D" w:rsidRDefault="008E3C6D" w:rsidP="008E3C6D">
      <w:pPr>
        <w:pStyle w:val="Style25"/>
        <w:spacing w:line="360" w:lineRule="auto"/>
        <w:ind w:firstLine="709"/>
        <w:jc w:val="both"/>
        <w:rPr>
          <w:sz w:val="28"/>
          <w:szCs w:val="28"/>
          <w:lang w:eastAsia="zh-CN"/>
        </w:rPr>
      </w:pPr>
      <w:bookmarkStart w:id="34" w:name="_Toc137476105"/>
      <w:r>
        <w:rPr>
          <w:sz w:val="28"/>
          <w:szCs w:val="28"/>
          <w:lang w:eastAsia="zh-CN"/>
        </w:rPr>
        <w:t xml:space="preserve">23. Теория и история государственного финансового </w:t>
      </w:r>
      <w:proofErr w:type="gramStart"/>
      <w:r>
        <w:rPr>
          <w:sz w:val="28"/>
          <w:szCs w:val="28"/>
          <w:lang w:eastAsia="zh-CN"/>
        </w:rPr>
        <w:t>контроля :</w:t>
      </w:r>
      <w:proofErr w:type="gramEnd"/>
      <w:r>
        <w:rPr>
          <w:sz w:val="28"/>
          <w:szCs w:val="28"/>
          <w:lang w:eastAsia="zh-CN"/>
        </w:rPr>
        <w:t xml:space="preserve"> учеб. пособие / С. А. Андреев, И. М. Ванькович, Д. В. Горохова [и др.] ;  под ред. Е. А. Федченко ; </w:t>
      </w:r>
      <w:proofErr w:type="spellStart"/>
      <w:r>
        <w:rPr>
          <w:sz w:val="28"/>
          <w:szCs w:val="28"/>
          <w:lang w:eastAsia="zh-CN"/>
        </w:rPr>
        <w:t>Финуниверситет</w:t>
      </w:r>
      <w:proofErr w:type="spellEnd"/>
      <w:r>
        <w:rPr>
          <w:sz w:val="28"/>
          <w:szCs w:val="28"/>
          <w:lang w:eastAsia="zh-CN"/>
        </w:rPr>
        <w:t xml:space="preserve">. — </w:t>
      </w:r>
      <w:proofErr w:type="gramStart"/>
      <w:r>
        <w:rPr>
          <w:sz w:val="28"/>
          <w:szCs w:val="28"/>
          <w:lang w:eastAsia="zh-CN"/>
        </w:rPr>
        <w:t>Москва :</w:t>
      </w:r>
      <w:proofErr w:type="gramEnd"/>
      <w:r>
        <w:rPr>
          <w:sz w:val="28"/>
          <w:szCs w:val="28"/>
          <w:lang w:eastAsia="zh-CN"/>
        </w:rPr>
        <w:t xml:space="preserve"> Прометей, 2021. — 236 с. — ISBN 978-5-00172-171-0. — текст </w:t>
      </w:r>
      <w:proofErr w:type="gramStart"/>
      <w:r>
        <w:rPr>
          <w:sz w:val="28"/>
          <w:szCs w:val="28"/>
          <w:lang w:eastAsia="zh-CN"/>
        </w:rPr>
        <w:t>непосредственный.-</w:t>
      </w:r>
      <w:proofErr w:type="gramEnd"/>
      <w:r>
        <w:rPr>
          <w:sz w:val="28"/>
          <w:szCs w:val="28"/>
          <w:lang w:eastAsia="zh-CN"/>
        </w:rPr>
        <w:t xml:space="preserve"> То же: ЭБС Лань. — URL: https://e.lanbook.com/book/189652 (дата обращения: 11.03.2025).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 </w:t>
      </w:r>
    </w:p>
    <w:p w:rsidR="008E3C6D" w:rsidRDefault="008E3C6D" w:rsidP="008E3C6D">
      <w:pPr>
        <w:pStyle w:val="Style25"/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24. Государственный контроль в финансово-бюджетной </w:t>
      </w:r>
      <w:proofErr w:type="gramStart"/>
      <w:r>
        <w:rPr>
          <w:sz w:val="28"/>
          <w:szCs w:val="28"/>
          <w:lang w:eastAsia="zh-CN"/>
        </w:rPr>
        <w:t>сфере :</w:t>
      </w:r>
      <w:proofErr w:type="gramEnd"/>
      <w:r>
        <w:rPr>
          <w:sz w:val="28"/>
          <w:szCs w:val="28"/>
          <w:lang w:eastAsia="zh-CN"/>
        </w:rPr>
        <w:t xml:space="preserve"> учеб. пособие / С. А. Андреев, И. М. Ванькович, М. Л. Васюнина [и др.] ; под ред. Р. Е. </w:t>
      </w:r>
      <w:proofErr w:type="spellStart"/>
      <w:r>
        <w:rPr>
          <w:sz w:val="28"/>
          <w:szCs w:val="28"/>
          <w:lang w:eastAsia="zh-CN"/>
        </w:rPr>
        <w:t>Артюхина</w:t>
      </w:r>
      <w:proofErr w:type="spellEnd"/>
      <w:r>
        <w:rPr>
          <w:sz w:val="28"/>
          <w:szCs w:val="28"/>
          <w:lang w:eastAsia="zh-CN"/>
        </w:rPr>
        <w:t xml:space="preserve">, Э. А. Исаева ; </w:t>
      </w:r>
      <w:proofErr w:type="spellStart"/>
      <w:r>
        <w:rPr>
          <w:sz w:val="28"/>
          <w:szCs w:val="28"/>
          <w:lang w:eastAsia="zh-CN"/>
        </w:rPr>
        <w:t>Финуниверситет</w:t>
      </w:r>
      <w:proofErr w:type="spellEnd"/>
      <w:r>
        <w:rPr>
          <w:sz w:val="28"/>
          <w:szCs w:val="28"/>
          <w:lang w:eastAsia="zh-CN"/>
        </w:rPr>
        <w:t xml:space="preserve">. — </w:t>
      </w:r>
      <w:proofErr w:type="gramStart"/>
      <w:r>
        <w:rPr>
          <w:sz w:val="28"/>
          <w:szCs w:val="28"/>
          <w:lang w:eastAsia="zh-CN"/>
        </w:rPr>
        <w:t>Москва :</w:t>
      </w:r>
      <w:proofErr w:type="gramEnd"/>
      <w:r>
        <w:rPr>
          <w:sz w:val="28"/>
          <w:szCs w:val="28"/>
          <w:lang w:eastAsia="zh-CN"/>
        </w:rPr>
        <w:t xml:space="preserve"> Прометей,2023.- 648 с.- текст непосредственный.- То же:  2022.  — 633 с. — ISBN 978-5-00172-401-8. — ЭБС Лань. — URL: https://e.lanbook.com/book/323891 (дата обращения: 11.03.2025).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</w:t>
      </w:r>
    </w:p>
    <w:p w:rsidR="008E3C6D" w:rsidRDefault="008E3C6D" w:rsidP="008E3C6D">
      <w:pPr>
        <w:pStyle w:val="Style25"/>
        <w:spacing w:line="360" w:lineRule="auto"/>
        <w:ind w:firstLine="709"/>
        <w:jc w:val="both"/>
        <w:rPr>
          <w:rStyle w:val="-"/>
          <w:color w:val="auto"/>
          <w:sz w:val="28"/>
          <w:szCs w:val="28"/>
          <w:u w:val="none"/>
          <w:lang w:eastAsia="zh-CN"/>
        </w:rPr>
      </w:pPr>
      <w:r>
        <w:rPr>
          <w:rStyle w:val="-"/>
          <w:color w:val="auto"/>
          <w:sz w:val="28"/>
          <w:szCs w:val="28"/>
          <w:u w:val="none"/>
          <w:lang w:eastAsia="zh-CN"/>
        </w:rPr>
        <w:t>25. Финансы: учебник / М. Л. Васюнина, О. С. Горлова, Т. Ю. Киселева [и др.</w:t>
      </w:r>
      <w:proofErr w:type="gramStart"/>
      <w:r>
        <w:rPr>
          <w:rStyle w:val="-"/>
          <w:color w:val="auto"/>
          <w:sz w:val="28"/>
          <w:szCs w:val="28"/>
          <w:u w:val="none"/>
          <w:lang w:eastAsia="zh-CN"/>
        </w:rPr>
        <w:t>] ;</w:t>
      </w:r>
      <w:proofErr w:type="gram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 под ред. Е. В. Маркиной ; </w:t>
      </w:r>
      <w:proofErr w:type="spellStart"/>
      <w:r>
        <w:rPr>
          <w:rStyle w:val="-"/>
          <w:color w:val="auto"/>
          <w:sz w:val="28"/>
          <w:szCs w:val="28"/>
          <w:u w:val="none"/>
          <w:lang w:eastAsia="zh-CN"/>
        </w:rPr>
        <w:t>Финуниверситет</w:t>
      </w:r>
      <w:proofErr w:type="spell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. — </w:t>
      </w:r>
      <w:proofErr w:type="gramStart"/>
      <w:r>
        <w:rPr>
          <w:rStyle w:val="-"/>
          <w:color w:val="auto"/>
          <w:sz w:val="28"/>
          <w:szCs w:val="28"/>
          <w:u w:val="none"/>
          <w:lang w:eastAsia="zh-CN"/>
        </w:rPr>
        <w:t>Москва :</w:t>
      </w:r>
      <w:proofErr w:type="spellStart"/>
      <w:r>
        <w:rPr>
          <w:rStyle w:val="-"/>
          <w:color w:val="auto"/>
          <w:sz w:val="28"/>
          <w:szCs w:val="28"/>
          <w:u w:val="none"/>
          <w:lang w:eastAsia="zh-CN"/>
        </w:rPr>
        <w:t>КноРус</w:t>
      </w:r>
      <w:proofErr w:type="spellEnd"/>
      <w:proofErr w:type="gram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, 2021. — 424 с. — ISBN 978-5-406-03490-3. — ЭБС BOOK.RU. — URL: https://book.ru/book/936343 (дата обращения: </w:t>
      </w:r>
      <w:r>
        <w:rPr>
          <w:sz w:val="28"/>
          <w:szCs w:val="28"/>
          <w:lang w:eastAsia="zh-CN"/>
        </w:rPr>
        <w:t>11.03.2025</w:t>
      </w:r>
      <w:r>
        <w:rPr>
          <w:rStyle w:val="-"/>
          <w:color w:val="auto"/>
          <w:sz w:val="28"/>
          <w:szCs w:val="28"/>
          <w:u w:val="none"/>
          <w:lang w:eastAsia="zh-CN"/>
        </w:rPr>
        <w:t xml:space="preserve">). — </w:t>
      </w:r>
      <w:proofErr w:type="gramStart"/>
      <w:r>
        <w:rPr>
          <w:rStyle w:val="-"/>
          <w:color w:val="auto"/>
          <w:sz w:val="28"/>
          <w:szCs w:val="28"/>
          <w:u w:val="none"/>
          <w:lang w:eastAsia="zh-CN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  <w:lang w:eastAsia="zh-CN"/>
        </w:rPr>
        <w:t xml:space="preserve"> электронный.</w:t>
      </w:r>
    </w:p>
    <w:p w:rsidR="008E3C6D" w:rsidRDefault="008E3C6D" w:rsidP="008E3C6D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8.2.2. Дополнительная:</w:t>
      </w:r>
    </w:p>
    <w:p w:rsidR="008E3C6D" w:rsidRDefault="008E3C6D" w:rsidP="008E3C6D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 xml:space="preserve">26. Игонина, Е. С. Организация финансового контроля и ревизии в государственных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учеб. пособие / Е. С. Игонина, Е. Н. </w:t>
      </w:r>
      <w:proofErr w:type="spellStart"/>
      <w:r>
        <w:rPr>
          <w:sz w:val="28"/>
          <w:szCs w:val="28"/>
        </w:rPr>
        <w:t>Зенова</w:t>
      </w:r>
      <w:proofErr w:type="spellEnd"/>
      <w:r>
        <w:rPr>
          <w:sz w:val="28"/>
          <w:szCs w:val="28"/>
        </w:rPr>
        <w:t xml:space="preserve">, А. А. Софьин. — </w:t>
      </w:r>
      <w:proofErr w:type="gramStart"/>
      <w:r>
        <w:rPr>
          <w:sz w:val="28"/>
          <w:szCs w:val="28"/>
        </w:rPr>
        <w:t>Москва :</w:t>
      </w:r>
      <w:proofErr w:type="spellStart"/>
      <w:r>
        <w:rPr>
          <w:sz w:val="28"/>
          <w:szCs w:val="28"/>
        </w:rPr>
        <w:t>Русайнс</w:t>
      </w:r>
      <w:proofErr w:type="spellEnd"/>
      <w:proofErr w:type="gramEnd"/>
      <w:r>
        <w:rPr>
          <w:sz w:val="28"/>
          <w:szCs w:val="28"/>
        </w:rPr>
        <w:t>, 2024. — 148 с. —</w:t>
      </w:r>
      <w:r>
        <w:rPr>
          <w:rStyle w:val="-"/>
          <w:color w:val="auto"/>
          <w:sz w:val="28"/>
          <w:szCs w:val="28"/>
          <w:u w:val="none"/>
        </w:rPr>
        <w:t>ЭБС BOOK.RU. —</w:t>
      </w:r>
      <w:r>
        <w:rPr>
          <w:sz w:val="28"/>
          <w:szCs w:val="28"/>
        </w:rPr>
        <w:t xml:space="preserve"> URL: https://book.ru/book/953559 (дата обращения: </w:t>
      </w:r>
      <w:r>
        <w:rPr>
          <w:sz w:val="28"/>
          <w:szCs w:val="28"/>
          <w:lang w:eastAsia="zh-CN"/>
        </w:rPr>
        <w:t>11.03.2025</w:t>
      </w:r>
      <w:r>
        <w:rPr>
          <w:sz w:val="28"/>
          <w:szCs w:val="28"/>
        </w:rPr>
        <w:t xml:space="preserve">). </w:t>
      </w:r>
      <w:r>
        <w:rPr>
          <w:rStyle w:val="-"/>
          <w:color w:val="auto"/>
          <w:sz w:val="28"/>
          <w:szCs w:val="28"/>
          <w:u w:val="none"/>
        </w:rPr>
        <w:t xml:space="preserve">— </w:t>
      </w:r>
      <w:proofErr w:type="gramStart"/>
      <w:r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8E3C6D" w:rsidRDefault="008E3C6D" w:rsidP="008E3C6D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 xml:space="preserve">27. Шемякина, М. С. Внутренний государственный (муниципальный) финансовый </w:t>
      </w:r>
      <w:proofErr w:type="gramStart"/>
      <w:r>
        <w:rPr>
          <w:sz w:val="28"/>
          <w:szCs w:val="28"/>
        </w:rPr>
        <w:t>контроль :</w:t>
      </w:r>
      <w:proofErr w:type="gramEnd"/>
      <w:r>
        <w:rPr>
          <w:sz w:val="28"/>
          <w:szCs w:val="28"/>
        </w:rPr>
        <w:t xml:space="preserve"> учеб. пособие / М. С. Шемякина. — </w:t>
      </w:r>
      <w:proofErr w:type="gramStart"/>
      <w:r>
        <w:rPr>
          <w:sz w:val="28"/>
          <w:szCs w:val="28"/>
        </w:rPr>
        <w:t>Москва :</w:t>
      </w:r>
      <w:proofErr w:type="spellStart"/>
      <w:r>
        <w:rPr>
          <w:sz w:val="28"/>
          <w:szCs w:val="28"/>
        </w:rPr>
        <w:t>Русайнс</w:t>
      </w:r>
      <w:proofErr w:type="spellEnd"/>
      <w:proofErr w:type="gramEnd"/>
      <w:r>
        <w:rPr>
          <w:sz w:val="28"/>
          <w:szCs w:val="28"/>
        </w:rPr>
        <w:t xml:space="preserve">, 2022. — 130 с. — ISBN 978-5-466-01476-1. — </w:t>
      </w:r>
      <w:r>
        <w:rPr>
          <w:rStyle w:val="-"/>
          <w:color w:val="auto"/>
          <w:sz w:val="28"/>
          <w:szCs w:val="28"/>
          <w:u w:val="none"/>
        </w:rPr>
        <w:t xml:space="preserve">ЭБС BOOK.RU. — </w:t>
      </w:r>
      <w:r>
        <w:rPr>
          <w:sz w:val="28"/>
          <w:szCs w:val="28"/>
        </w:rPr>
        <w:t xml:space="preserve">URL: https://book.ru/book/946994 (дата обращения: </w:t>
      </w:r>
      <w:r>
        <w:rPr>
          <w:sz w:val="28"/>
          <w:szCs w:val="28"/>
          <w:lang w:eastAsia="zh-CN"/>
        </w:rPr>
        <w:t>11.03.2025</w:t>
      </w:r>
      <w:r>
        <w:rPr>
          <w:sz w:val="28"/>
          <w:szCs w:val="28"/>
        </w:rPr>
        <w:t xml:space="preserve">). </w:t>
      </w:r>
      <w:r>
        <w:rPr>
          <w:rStyle w:val="-"/>
          <w:color w:val="auto"/>
          <w:sz w:val="28"/>
          <w:szCs w:val="28"/>
          <w:u w:val="none"/>
        </w:rPr>
        <w:t xml:space="preserve">— </w:t>
      </w:r>
      <w:proofErr w:type="gramStart"/>
      <w:r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8E3C6D" w:rsidRDefault="008E3C6D" w:rsidP="008E3C6D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 xml:space="preserve">28. Рожкова, Э. С. Государственный финансовый </w:t>
      </w:r>
      <w:proofErr w:type="gramStart"/>
      <w:r>
        <w:rPr>
          <w:rStyle w:val="-"/>
          <w:color w:val="auto"/>
          <w:sz w:val="28"/>
          <w:szCs w:val="28"/>
          <w:u w:val="none"/>
        </w:rPr>
        <w:t>контроль 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учеб. пособие / Э. С. Рожкова, Л. Н. </w:t>
      </w:r>
      <w:proofErr w:type="spellStart"/>
      <w:r>
        <w:rPr>
          <w:rStyle w:val="-"/>
          <w:color w:val="auto"/>
          <w:sz w:val="28"/>
          <w:szCs w:val="28"/>
          <w:u w:val="none"/>
        </w:rPr>
        <w:t>Абрамовских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; Сибирский </w:t>
      </w:r>
      <w:proofErr w:type="spellStart"/>
      <w:r>
        <w:rPr>
          <w:rStyle w:val="-"/>
          <w:color w:val="auto"/>
          <w:sz w:val="28"/>
          <w:szCs w:val="28"/>
          <w:u w:val="none"/>
        </w:rPr>
        <w:t>федер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. ун-т. — Красноярск : СФУ, 2012. — 128 с. — ISBN 978-5-7638-2645-6. — ЭБС Znanium.com. — URL: https://znanium.com/catalog/product/492098 (дата обращения: </w:t>
      </w:r>
      <w:r>
        <w:rPr>
          <w:sz w:val="28"/>
          <w:szCs w:val="28"/>
          <w:lang w:eastAsia="zh-CN"/>
        </w:rPr>
        <w:t>11.03.2025</w:t>
      </w:r>
      <w:r>
        <w:rPr>
          <w:rStyle w:val="-"/>
          <w:color w:val="auto"/>
          <w:sz w:val="28"/>
          <w:szCs w:val="28"/>
          <w:u w:val="none"/>
        </w:rPr>
        <w:t xml:space="preserve">). — </w:t>
      </w:r>
      <w:proofErr w:type="gramStart"/>
      <w:r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502120" w:rsidRDefault="00502120"/>
    <w:p w:rsidR="00502120" w:rsidRDefault="00BE077E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4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5" w:name="_Toc137476106"/>
      <w:r w:rsidRPr="00BA7D6E">
        <w:rPr>
          <w:sz w:val="28"/>
          <w:szCs w:val="28"/>
        </w:rPr>
        <w:t>Электронные ресурсы БИК</w:t>
      </w:r>
      <w:bookmarkEnd w:id="35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6" w:name="_Toc137476107"/>
      <w:r w:rsidRPr="00BA7D6E">
        <w:rPr>
          <w:sz w:val="28"/>
          <w:szCs w:val="28"/>
        </w:rPr>
        <w:t>Электронная библиотека Финансового университета (ЭБ) http://elib.fa.ru/</w:t>
      </w:r>
      <w:bookmarkEnd w:id="36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7" w:name="_Toc137476108"/>
      <w:r w:rsidRPr="00BA7D6E">
        <w:rPr>
          <w:sz w:val="28"/>
          <w:szCs w:val="28"/>
        </w:rPr>
        <w:t>Электронно-библиотечная система BOOK.RU http://www.book.ru</w:t>
      </w:r>
      <w:bookmarkEnd w:id="37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8" w:name="_Toc137476109"/>
      <w:r w:rsidRPr="00BA7D6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  <w:bookmarkEnd w:id="38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39" w:name="_Toc137476110"/>
      <w:r w:rsidRPr="00BA7D6E">
        <w:rPr>
          <w:sz w:val="28"/>
          <w:szCs w:val="28"/>
        </w:rPr>
        <w:t xml:space="preserve">Электронно-библиотечная система </w:t>
      </w:r>
      <w:proofErr w:type="spellStart"/>
      <w:r w:rsidRPr="00BA7D6E">
        <w:rPr>
          <w:sz w:val="28"/>
          <w:szCs w:val="28"/>
        </w:rPr>
        <w:t>Znanium</w:t>
      </w:r>
      <w:proofErr w:type="spellEnd"/>
      <w:r w:rsidRPr="00BA7D6E">
        <w:rPr>
          <w:sz w:val="28"/>
          <w:szCs w:val="28"/>
        </w:rPr>
        <w:t xml:space="preserve"> http://www.znanium.com</w:t>
      </w:r>
      <w:bookmarkEnd w:id="39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0" w:name="_Toc137476111"/>
      <w:r w:rsidRPr="00BA7D6E">
        <w:rPr>
          <w:sz w:val="28"/>
          <w:szCs w:val="28"/>
        </w:rPr>
        <w:t>Электронно-библиотечная система издательства «ЮРАЙТ» https://urait.ru/</w:t>
      </w:r>
      <w:bookmarkEnd w:id="40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1" w:name="_Toc137476112"/>
      <w:r w:rsidRPr="00BA7D6E">
        <w:rPr>
          <w:sz w:val="28"/>
          <w:szCs w:val="28"/>
        </w:rPr>
        <w:t>Электронно-библиотечная система издательства Проспект http://ebs.prospekt.org/books</w:t>
      </w:r>
      <w:bookmarkEnd w:id="41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2" w:name="_Toc137476113"/>
      <w:r w:rsidRPr="00BA7D6E">
        <w:rPr>
          <w:sz w:val="28"/>
          <w:szCs w:val="28"/>
        </w:rPr>
        <w:lastRenderedPageBreak/>
        <w:t xml:space="preserve">Деловая онлайн-библиотека </w:t>
      </w:r>
      <w:proofErr w:type="spellStart"/>
      <w:r w:rsidRPr="00BA7D6E">
        <w:rPr>
          <w:sz w:val="28"/>
          <w:szCs w:val="28"/>
        </w:rPr>
        <w:t>Alpina</w:t>
      </w:r>
      <w:proofErr w:type="spellEnd"/>
      <w:r w:rsidRPr="00BA7D6E">
        <w:rPr>
          <w:sz w:val="28"/>
          <w:szCs w:val="28"/>
        </w:rPr>
        <w:t xml:space="preserve"> </w:t>
      </w:r>
      <w:proofErr w:type="spellStart"/>
      <w:r w:rsidRPr="00BA7D6E">
        <w:rPr>
          <w:sz w:val="28"/>
          <w:szCs w:val="28"/>
        </w:rPr>
        <w:t>Digital</w:t>
      </w:r>
      <w:proofErr w:type="spellEnd"/>
      <w:r w:rsidRPr="00BA7D6E">
        <w:rPr>
          <w:sz w:val="28"/>
          <w:szCs w:val="28"/>
        </w:rPr>
        <w:t xml:space="preserve"> http://lib.alpinadigital.ru/</w:t>
      </w:r>
      <w:bookmarkEnd w:id="42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3" w:name="_Toc137476114"/>
      <w:r w:rsidRPr="00BA7D6E">
        <w:rPr>
          <w:sz w:val="28"/>
          <w:szCs w:val="28"/>
        </w:rPr>
        <w:t>Электронная библиотека Издательского дома «Гребенников» https://grebennikon.ru/</w:t>
      </w:r>
      <w:bookmarkEnd w:id="43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4" w:name="_Toc137476115"/>
      <w:r w:rsidRPr="00BA7D6E">
        <w:rPr>
          <w:sz w:val="28"/>
          <w:szCs w:val="28"/>
        </w:rPr>
        <w:t>Научная электронная библиотека eLibrary.ru http://elibrary.ru</w:t>
      </w:r>
      <w:bookmarkEnd w:id="44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5" w:name="_Toc137476116"/>
      <w:r w:rsidRPr="00BA7D6E">
        <w:rPr>
          <w:sz w:val="28"/>
          <w:szCs w:val="28"/>
        </w:rPr>
        <w:t>Национальная электронная библиотека http://нэб.рф/</w:t>
      </w:r>
      <w:bookmarkEnd w:id="45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6" w:name="_Toc137476117"/>
      <w:r w:rsidRPr="00BA7D6E">
        <w:rPr>
          <w:sz w:val="28"/>
          <w:szCs w:val="28"/>
        </w:rPr>
        <w:t>Финансовая справочная система «Финансовый директор» http://www.1fd.ru/</w:t>
      </w:r>
      <w:bookmarkEnd w:id="46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7" w:name="_Toc137476118"/>
      <w:r w:rsidRPr="00BA7D6E">
        <w:rPr>
          <w:sz w:val="28"/>
          <w:szCs w:val="28"/>
        </w:rPr>
        <w:t>Юридическая справочная система «Юрист» http://www.1jur.ru/</w:t>
      </w:r>
      <w:bookmarkEnd w:id="47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  <w:lang w:val="en-US"/>
        </w:rPr>
      </w:pPr>
      <w:bookmarkStart w:id="48" w:name="_Toc137476119"/>
      <w:r w:rsidRPr="00BA7D6E">
        <w:rPr>
          <w:sz w:val="28"/>
          <w:szCs w:val="28"/>
          <w:lang w:val="en-US"/>
        </w:rPr>
        <w:t>Academic Reference http://ar.cnki.net/ACADREF</w:t>
      </w:r>
      <w:bookmarkEnd w:id="48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49" w:name="_Toc137476120"/>
      <w:r w:rsidRPr="00BA7D6E">
        <w:rPr>
          <w:sz w:val="28"/>
          <w:szCs w:val="28"/>
        </w:rPr>
        <w:t xml:space="preserve">Пакет баз данных компании EBSCO </w:t>
      </w:r>
      <w:proofErr w:type="spellStart"/>
      <w:r w:rsidRPr="00BA7D6E">
        <w:rPr>
          <w:sz w:val="28"/>
          <w:szCs w:val="28"/>
        </w:rPr>
        <w:t>Publishing</w:t>
      </w:r>
      <w:proofErr w:type="spellEnd"/>
      <w:r w:rsidRPr="00BA7D6E">
        <w:rPr>
          <w:sz w:val="28"/>
          <w:szCs w:val="28"/>
        </w:rPr>
        <w:t xml:space="preserve">, крупнейшего </w:t>
      </w:r>
      <w:proofErr w:type="spellStart"/>
      <w:r w:rsidRPr="00BA7D6E">
        <w:rPr>
          <w:sz w:val="28"/>
          <w:szCs w:val="28"/>
        </w:rPr>
        <w:t>агрегатора</w:t>
      </w:r>
      <w:proofErr w:type="spellEnd"/>
      <w:r w:rsidRPr="00BA7D6E">
        <w:rPr>
          <w:sz w:val="28"/>
          <w:szCs w:val="28"/>
        </w:rPr>
        <w:t xml:space="preserve"> научных ресурсов ведущих издательств мира http://search.ebscohost.com</w:t>
      </w:r>
      <w:bookmarkEnd w:id="49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50" w:name="_Toc137476121"/>
      <w:r w:rsidRPr="00BA7D6E">
        <w:rPr>
          <w:sz w:val="28"/>
          <w:szCs w:val="28"/>
        </w:rPr>
        <w:t>Справочно-правовая система «Гарант». – URL: garant.ru.</w:t>
      </w:r>
      <w:bookmarkEnd w:id="50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51" w:name="_Toc137476122"/>
      <w:r w:rsidRPr="00BA7D6E">
        <w:rPr>
          <w:sz w:val="28"/>
          <w:szCs w:val="28"/>
        </w:rPr>
        <w:t>Справочно-правовая система «Консультант-Плюс». – URL: http://www.consultant.ru</w:t>
      </w:r>
      <w:bookmarkEnd w:id="51"/>
    </w:p>
    <w:p w:rsidR="00B458D9" w:rsidRDefault="00BA7D6E">
      <w:pPr>
        <w:pStyle w:val="aff9"/>
        <w:widowControl w:val="0"/>
        <w:numPr>
          <w:ilvl w:val="0"/>
          <w:numId w:val="40"/>
        </w:numPr>
        <w:spacing w:line="360" w:lineRule="auto"/>
        <w:ind w:left="-142" w:firstLine="851"/>
        <w:jc w:val="both"/>
        <w:textAlignment w:val="baseline"/>
        <w:outlineLvl w:val="0"/>
        <w:rPr>
          <w:sz w:val="28"/>
          <w:szCs w:val="28"/>
        </w:rPr>
      </w:pPr>
      <w:bookmarkStart w:id="52" w:name="_Toc137476123"/>
      <w:r w:rsidRPr="00BA7D6E">
        <w:rPr>
          <w:sz w:val="28"/>
          <w:szCs w:val="28"/>
        </w:rPr>
        <w:t>Официальный сайт Счетной палаты Российской Федерации.</w:t>
      </w:r>
      <w:bookmarkEnd w:id="52"/>
    </w:p>
    <w:p w:rsidR="00502120" w:rsidRDefault="00502120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502120" w:rsidRDefault="00BE077E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53" w:name="_Toc13747612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3"/>
    </w:p>
    <w:p w:rsidR="00BC3564" w:rsidRPr="005676FA" w:rsidRDefault="00BC3564" w:rsidP="00BC3564">
      <w:pPr>
        <w:widowControl w:val="0"/>
        <w:suppressAutoHyphens w:val="0"/>
        <w:spacing w:line="360" w:lineRule="auto"/>
        <w:ind w:firstLine="709"/>
        <w:jc w:val="both"/>
        <w:rPr>
          <w:iCs/>
          <w:sz w:val="28"/>
          <w:szCs w:val="28"/>
        </w:rPr>
      </w:pPr>
      <w:r w:rsidRPr="005676FA">
        <w:rPr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5676FA">
        <w:rPr>
          <w:iCs/>
          <w:sz w:val="28"/>
          <w:szCs w:val="28"/>
        </w:rPr>
        <w:t>бакалавриата</w:t>
      </w:r>
      <w:proofErr w:type="spellEnd"/>
      <w:r w:rsidRPr="005676FA">
        <w:rPr>
          <w:iCs/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</w:t>
      </w:r>
      <w:r w:rsidRPr="005676FA">
        <w:rPr>
          <w:iCs/>
          <w:sz w:val="28"/>
          <w:szCs w:val="28"/>
        </w:rPr>
        <w:lastRenderedPageBreak/>
        <w:t xml:space="preserve">дельных форм проведения аудиторных занятий и самостоятельной работы студентов.  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</w:t>
      </w:r>
      <w:r>
        <w:rPr>
          <w:sz w:val="28"/>
          <w:szCs w:val="28"/>
        </w:rPr>
        <w:t>: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="00BC3564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MicrosoftOffice</w:t>
      </w:r>
      <w:proofErr w:type="spellEnd"/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Kaspersky</w:t>
      </w:r>
    </w:p>
    <w:p w:rsidR="00502120" w:rsidRDefault="0050212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университета. - http://portal.ufrf.ru.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502120" w:rsidRDefault="00BE07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502120" w:rsidRDefault="00502120"/>
    <w:sectPr w:rsidR="00502120" w:rsidSect="00496B92">
      <w:pgSz w:w="11906" w:h="16838"/>
      <w:pgMar w:top="1134" w:right="851" w:bottom="1134" w:left="1418" w:header="0" w:footer="709" w:gutter="0"/>
      <w:pgNumType w:start="30"/>
      <w:cols w:space="720"/>
      <w:formProt w:val="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65724C" w16cex:dateUtc="2025-01-13T08:00:00Z"/>
  <w16cex:commentExtensible w16cex:durableId="2B020EB4" w16cex:dateUtc="2025-01-13T07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BAD" w:rsidRDefault="00DD1BAD">
      <w:r>
        <w:separator/>
      </w:r>
    </w:p>
  </w:endnote>
  <w:endnote w:type="continuationSeparator" w:id="0">
    <w:p w:rsidR="00DD1BAD" w:rsidRDefault="00DD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Roboto"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75" w:rsidRPr="00496B92" w:rsidRDefault="00615275" w:rsidP="00496B92">
    <w:pPr>
      <w:pStyle w:val="af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BAD" w:rsidRDefault="00DD1BAD">
      <w:r>
        <w:separator/>
      </w:r>
    </w:p>
  </w:footnote>
  <w:footnote w:type="continuationSeparator" w:id="0">
    <w:p w:rsidR="00DD1BAD" w:rsidRDefault="00DD1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sz w:val="22"/>
        <w:szCs w:val="22"/>
        <w:lang w:eastAsia="en-US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972" w:hanging="612"/>
      </w:pPr>
      <w:rPr>
        <w:rFonts w:eastAsia="Calibri" w:hint="default"/>
        <w:bCs/>
        <w:color w:val="000000"/>
        <w:sz w:val="24"/>
        <w:szCs w:val="24"/>
        <w:lang w:val="ru-RU"/>
      </w:rPr>
    </w:lvl>
  </w:abstractNum>
  <w:abstractNum w:abstractNumId="2" w15:restartNumberingAfterBreak="0">
    <w:nsid w:val="04321002"/>
    <w:multiLevelType w:val="hybridMultilevel"/>
    <w:tmpl w:val="636EF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225D1"/>
    <w:multiLevelType w:val="hybridMultilevel"/>
    <w:tmpl w:val="41B64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6656E"/>
    <w:multiLevelType w:val="multilevel"/>
    <w:tmpl w:val="F1D4EA2C"/>
    <w:lvl w:ilvl="0">
      <w:start w:val="1"/>
      <w:numFmt w:val="decimal"/>
      <w:lvlText w:val="%1."/>
      <w:lvlJc w:val="left"/>
      <w:pPr>
        <w:tabs>
          <w:tab w:val="num" w:pos="0"/>
        </w:tabs>
        <w:ind w:left="4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7" w:hanging="180"/>
      </w:pPr>
    </w:lvl>
  </w:abstractNum>
  <w:abstractNum w:abstractNumId="5" w15:restartNumberingAfterBreak="0">
    <w:nsid w:val="06CA1989"/>
    <w:multiLevelType w:val="multilevel"/>
    <w:tmpl w:val="A42C9DB8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6" w15:restartNumberingAfterBreak="0">
    <w:nsid w:val="0AA0559E"/>
    <w:multiLevelType w:val="multilevel"/>
    <w:tmpl w:val="65F6E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ED93B0A"/>
    <w:multiLevelType w:val="multilevel"/>
    <w:tmpl w:val="655010B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F6E318B"/>
    <w:multiLevelType w:val="multilevel"/>
    <w:tmpl w:val="E0B4F5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52356DA"/>
    <w:multiLevelType w:val="multilevel"/>
    <w:tmpl w:val="F7783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7CD22BD"/>
    <w:multiLevelType w:val="hybridMultilevel"/>
    <w:tmpl w:val="CAB4E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77B1C"/>
    <w:multiLevelType w:val="multilevel"/>
    <w:tmpl w:val="73FAE0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687AB9"/>
    <w:multiLevelType w:val="hybridMultilevel"/>
    <w:tmpl w:val="25EE9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05347"/>
    <w:multiLevelType w:val="multilevel"/>
    <w:tmpl w:val="454853E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EA21DF1"/>
    <w:multiLevelType w:val="multilevel"/>
    <w:tmpl w:val="B4B2C9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55E6F94"/>
    <w:multiLevelType w:val="multilevel"/>
    <w:tmpl w:val="92FE8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83E27CD"/>
    <w:multiLevelType w:val="multilevel"/>
    <w:tmpl w:val="281C41B6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4303F8"/>
    <w:multiLevelType w:val="multilevel"/>
    <w:tmpl w:val="ED2067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E9910AD"/>
    <w:multiLevelType w:val="multilevel"/>
    <w:tmpl w:val="E2B01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2CE5046"/>
    <w:multiLevelType w:val="hybridMultilevel"/>
    <w:tmpl w:val="C91833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C81AF9"/>
    <w:multiLevelType w:val="multilevel"/>
    <w:tmpl w:val="EFE6034E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6A2E46D3"/>
    <w:multiLevelType w:val="multilevel"/>
    <w:tmpl w:val="8CB8E8F0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360"/>
      </w:pPr>
    </w:lvl>
    <w:lvl w:ilvl="2">
      <w:start w:val="1"/>
      <w:numFmt w:val="decimal"/>
      <w:lvlText w:val="%3."/>
      <w:lvlJc w:val="left"/>
      <w:pPr>
        <w:tabs>
          <w:tab w:val="num" w:pos="1288"/>
        </w:tabs>
        <w:ind w:left="128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728"/>
        </w:tabs>
        <w:ind w:left="2728" w:hanging="360"/>
      </w:pPr>
    </w:lvl>
    <w:lvl w:ilvl="5">
      <w:start w:val="1"/>
      <w:numFmt w:val="decimal"/>
      <w:lvlText w:val="%6."/>
      <w:lvlJc w:val="left"/>
      <w:pPr>
        <w:tabs>
          <w:tab w:val="num" w:pos="3448"/>
        </w:tabs>
        <w:ind w:left="3448" w:hanging="360"/>
      </w:pPr>
    </w:lvl>
    <w:lvl w:ilvl="6">
      <w:start w:val="1"/>
      <w:numFmt w:val="decimal"/>
      <w:lvlText w:val="%7."/>
      <w:lvlJc w:val="left"/>
      <w:pPr>
        <w:tabs>
          <w:tab w:val="num" w:pos="4168"/>
        </w:tabs>
        <w:ind w:left="4168" w:hanging="360"/>
      </w:pPr>
    </w:lvl>
    <w:lvl w:ilvl="7">
      <w:start w:val="1"/>
      <w:numFmt w:val="decimal"/>
      <w:lvlText w:val="%8."/>
      <w:lvlJc w:val="left"/>
      <w:pPr>
        <w:tabs>
          <w:tab w:val="num" w:pos="4888"/>
        </w:tabs>
        <w:ind w:left="4888" w:hanging="360"/>
      </w:pPr>
    </w:lvl>
    <w:lvl w:ilvl="8">
      <w:start w:val="1"/>
      <w:numFmt w:val="decimal"/>
      <w:lvlText w:val="%9."/>
      <w:lvlJc w:val="left"/>
      <w:pPr>
        <w:tabs>
          <w:tab w:val="num" w:pos="5608"/>
        </w:tabs>
        <w:ind w:left="5608" w:hanging="360"/>
      </w:pPr>
    </w:lvl>
  </w:abstractNum>
  <w:abstractNum w:abstractNumId="22" w15:restartNumberingAfterBreak="0">
    <w:nsid w:val="6F155182"/>
    <w:multiLevelType w:val="multilevel"/>
    <w:tmpl w:val="484AAB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FF84E5D"/>
    <w:multiLevelType w:val="multilevel"/>
    <w:tmpl w:val="168E865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EBF42A3"/>
    <w:multiLevelType w:val="hybridMultilevel"/>
    <w:tmpl w:val="60B69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B42AC"/>
    <w:multiLevelType w:val="multilevel"/>
    <w:tmpl w:val="1F1A78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23"/>
  </w:num>
  <w:num w:numId="3">
    <w:abstractNumId w:val="16"/>
  </w:num>
  <w:num w:numId="4">
    <w:abstractNumId w:val="15"/>
  </w:num>
  <w:num w:numId="5">
    <w:abstractNumId w:val="13"/>
  </w:num>
  <w:num w:numId="6">
    <w:abstractNumId w:val="22"/>
  </w:num>
  <w:num w:numId="7">
    <w:abstractNumId w:val="18"/>
  </w:num>
  <w:num w:numId="8">
    <w:abstractNumId w:val="6"/>
  </w:num>
  <w:num w:numId="9">
    <w:abstractNumId w:val="11"/>
  </w:num>
  <w:num w:numId="10">
    <w:abstractNumId w:val="20"/>
  </w:num>
  <w:num w:numId="11">
    <w:abstractNumId w:val="17"/>
  </w:num>
  <w:num w:numId="12">
    <w:abstractNumId w:val="14"/>
  </w:num>
  <w:num w:numId="13">
    <w:abstractNumId w:val="4"/>
  </w:num>
  <w:num w:numId="14">
    <w:abstractNumId w:val="25"/>
  </w:num>
  <w:num w:numId="15">
    <w:abstractNumId w:val="7"/>
  </w:num>
  <w:num w:numId="16">
    <w:abstractNumId w:val="21"/>
  </w:num>
  <w:num w:numId="17">
    <w:abstractNumId w:val="5"/>
  </w:num>
  <w:num w:numId="18">
    <w:abstractNumId w:val="25"/>
    <w:lvlOverride w:ilvl="0">
      <w:startOverride w:val="1"/>
    </w:lvlOverride>
  </w:num>
  <w:num w:numId="19">
    <w:abstractNumId w:val="25"/>
  </w:num>
  <w:num w:numId="20">
    <w:abstractNumId w:val="21"/>
    <w:lvlOverride w:ilvl="0">
      <w:startOverride w:val="1"/>
    </w:lvlOverride>
  </w:num>
  <w:num w:numId="21">
    <w:abstractNumId w:val="25"/>
  </w:num>
  <w:num w:numId="22">
    <w:abstractNumId w:val="25"/>
  </w:num>
  <w:num w:numId="23">
    <w:abstractNumId w:val="7"/>
    <w:lvlOverride w:ilvl="0">
      <w:startOverride w:val="1"/>
    </w:lvlOverride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19"/>
  </w:num>
  <w:num w:numId="41">
    <w:abstractNumId w:val="1"/>
  </w:num>
  <w:num w:numId="42">
    <w:abstractNumId w:val="0"/>
  </w:num>
  <w:num w:numId="43">
    <w:abstractNumId w:val="3"/>
  </w:num>
  <w:num w:numId="44">
    <w:abstractNumId w:val="24"/>
  </w:num>
  <w:num w:numId="45">
    <w:abstractNumId w:val="2"/>
  </w:num>
  <w:num w:numId="46">
    <w:abstractNumId w:val="10"/>
  </w:num>
  <w:num w:numId="47">
    <w:abstractNumId w:val="12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120"/>
    <w:rsid w:val="00004291"/>
    <w:rsid w:val="00026E27"/>
    <w:rsid w:val="0003054A"/>
    <w:rsid w:val="00031290"/>
    <w:rsid w:val="00051139"/>
    <w:rsid w:val="00062899"/>
    <w:rsid w:val="00087E61"/>
    <w:rsid w:val="000B1945"/>
    <w:rsid w:val="000B73B8"/>
    <w:rsid w:val="000C689E"/>
    <w:rsid w:val="000E6BE8"/>
    <w:rsid w:val="00120341"/>
    <w:rsid w:val="00122837"/>
    <w:rsid w:val="00137E45"/>
    <w:rsid w:val="00151E64"/>
    <w:rsid w:val="00174BBB"/>
    <w:rsid w:val="00176335"/>
    <w:rsid w:val="00184A39"/>
    <w:rsid w:val="001A523C"/>
    <w:rsid w:val="001A524C"/>
    <w:rsid w:val="001B7369"/>
    <w:rsid w:val="001C2AA0"/>
    <w:rsid w:val="001E40AD"/>
    <w:rsid w:val="001E46B2"/>
    <w:rsid w:val="001F17B2"/>
    <w:rsid w:val="0021274F"/>
    <w:rsid w:val="0026217F"/>
    <w:rsid w:val="0027581C"/>
    <w:rsid w:val="002804FE"/>
    <w:rsid w:val="00315E26"/>
    <w:rsid w:val="00327AF1"/>
    <w:rsid w:val="00341244"/>
    <w:rsid w:val="00342060"/>
    <w:rsid w:val="003613F9"/>
    <w:rsid w:val="00382175"/>
    <w:rsid w:val="003A74A8"/>
    <w:rsid w:val="003A7643"/>
    <w:rsid w:val="003C57F5"/>
    <w:rsid w:val="004007C2"/>
    <w:rsid w:val="004268BA"/>
    <w:rsid w:val="004345B0"/>
    <w:rsid w:val="00443D54"/>
    <w:rsid w:val="004564ED"/>
    <w:rsid w:val="00465C48"/>
    <w:rsid w:val="004775F7"/>
    <w:rsid w:val="00496B92"/>
    <w:rsid w:val="00497C08"/>
    <w:rsid w:val="004B75D9"/>
    <w:rsid w:val="004C36C0"/>
    <w:rsid w:val="004D5759"/>
    <w:rsid w:val="004E1F6F"/>
    <w:rsid w:val="004E6626"/>
    <w:rsid w:val="00502120"/>
    <w:rsid w:val="00547881"/>
    <w:rsid w:val="00560A6B"/>
    <w:rsid w:val="005771D9"/>
    <w:rsid w:val="00580F72"/>
    <w:rsid w:val="005A56A4"/>
    <w:rsid w:val="005B2D85"/>
    <w:rsid w:val="00600F38"/>
    <w:rsid w:val="00615275"/>
    <w:rsid w:val="00632573"/>
    <w:rsid w:val="00651677"/>
    <w:rsid w:val="00670FF2"/>
    <w:rsid w:val="006805EE"/>
    <w:rsid w:val="006A1333"/>
    <w:rsid w:val="006C2C8B"/>
    <w:rsid w:val="006D7F9E"/>
    <w:rsid w:val="006F7499"/>
    <w:rsid w:val="00707326"/>
    <w:rsid w:val="007134A2"/>
    <w:rsid w:val="0072152B"/>
    <w:rsid w:val="00731E1E"/>
    <w:rsid w:val="00736069"/>
    <w:rsid w:val="007534DF"/>
    <w:rsid w:val="007600AD"/>
    <w:rsid w:val="00777820"/>
    <w:rsid w:val="00783361"/>
    <w:rsid w:val="0078542E"/>
    <w:rsid w:val="0078771B"/>
    <w:rsid w:val="00790B7F"/>
    <w:rsid w:val="00794AAA"/>
    <w:rsid w:val="007E0133"/>
    <w:rsid w:val="007E66A3"/>
    <w:rsid w:val="007F2654"/>
    <w:rsid w:val="008142BD"/>
    <w:rsid w:val="008211B7"/>
    <w:rsid w:val="008215D5"/>
    <w:rsid w:val="008323F6"/>
    <w:rsid w:val="0084458A"/>
    <w:rsid w:val="008465F3"/>
    <w:rsid w:val="0084759F"/>
    <w:rsid w:val="00886850"/>
    <w:rsid w:val="008A4EBA"/>
    <w:rsid w:val="008C53DE"/>
    <w:rsid w:val="008D126A"/>
    <w:rsid w:val="008D5FE9"/>
    <w:rsid w:val="008E0D91"/>
    <w:rsid w:val="008E3C6D"/>
    <w:rsid w:val="008E6C48"/>
    <w:rsid w:val="008F20FD"/>
    <w:rsid w:val="00902ED4"/>
    <w:rsid w:val="00910F74"/>
    <w:rsid w:val="00915697"/>
    <w:rsid w:val="00932981"/>
    <w:rsid w:val="00951223"/>
    <w:rsid w:val="00952271"/>
    <w:rsid w:val="00957248"/>
    <w:rsid w:val="0097287A"/>
    <w:rsid w:val="00973540"/>
    <w:rsid w:val="0099340B"/>
    <w:rsid w:val="009C3F8B"/>
    <w:rsid w:val="00A46443"/>
    <w:rsid w:val="00A6354A"/>
    <w:rsid w:val="00A65B40"/>
    <w:rsid w:val="00A70A01"/>
    <w:rsid w:val="00A73F84"/>
    <w:rsid w:val="00A80CD1"/>
    <w:rsid w:val="00A82B83"/>
    <w:rsid w:val="00AA4B41"/>
    <w:rsid w:val="00AB7A9F"/>
    <w:rsid w:val="00AC10BF"/>
    <w:rsid w:val="00AE49A0"/>
    <w:rsid w:val="00B0220C"/>
    <w:rsid w:val="00B458D9"/>
    <w:rsid w:val="00B725F8"/>
    <w:rsid w:val="00B978C4"/>
    <w:rsid w:val="00BA1074"/>
    <w:rsid w:val="00BA7D6E"/>
    <w:rsid w:val="00BC2376"/>
    <w:rsid w:val="00BC3564"/>
    <w:rsid w:val="00BC538E"/>
    <w:rsid w:val="00BD4777"/>
    <w:rsid w:val="00BE077E"/>
    <w:rsid w:val="00C05A4B"/>
    <w:rsid w:val="00C272B3"/>
    <w:rsid w:val="00C307F5"/>
    <w:rsid w:val="00C5095B"/>
    <w:rsid w:val="00C60474"/>
    <w:rsid w:val="00CA6C97"/>
    <w:rsid w:val="00CC2B0F"/>
    <w:rsid w:val="00D01FB3"/>
    <w:rsid w:val="00D02021"/>
    <w:rsid w:val="00D658F2"/>
    <w:rsid w:val="00D91A6D"/>
    <w:rsid w:val="00DB57FC"/>
    <w:rsid w:val="00DC4B03"/>
    <w:rsid w:val="00DD1BAD"/>
    <w:rsid w:val="00DD4565"/>
    <w:rsid w:val="00E013A1"/>
    <w:rsid w:val="00E254B2"/>
    <w:rsid w:val="00E428DD"/>
    <w:rsid w:val="00E44596"/>
    <w:rsid w:val="00E8199A"/>
    <w:rsid w:val="00EC5B89"/>
    <w:rsid w:val="00F225C5"/>
    <w:rsid w:val="00F40804"/>
    <w:rsid w:val="00F437AD"/>
    <w:rsid w:val="00F501CB"/>
    <w:rsid w:val="00F6642F"/>
    <w:rsid w:val="00F712F9"/>
    <w:rsid w:val="00F97F0D"/>
    <w:rsid w:val="00FA1D6F"/>
    <w:rsid w:val="00FA6793"/>
    <w:rsid w:val="00FD5F71"/>
    <w:rsid w:val="00FE37EF"/>
    <w:rsid w:val="00FF0F64"/>
    <w:rsid w:val="00FF2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CA4E0"/>
  <w15:docId w15:val="{3785E286-C14D-40A0-9ED5-84E93DC88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1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179A2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0"/>
    <w:next w:val="a0"/>
    <w:link w:val="20"/>
    <w:qFormat/>
    <w:rsid w:val="001179A2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1179A2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0"/>
    <w:next w:val="a0"/>
    <w:link w:val="40"/>
    <w:qFormat/>
    <w:rsid w:val="001179A2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0"/>
    <w:next w:val="a0"/>
    <w:link w:val="50"/>
    <w:qFormat/>
    <w:rsid w:val="001179A2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1179A2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qFormat/>
    <w:rsid w:val="001179A2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1179A2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1179A2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1179A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главление 3 Знак1"/>
    <w:basedOn w:val="a1"/>
    <w:link w:val="30"/>
    <w:qFormat/>
    <w:rsid w:val="001179A2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1"/>
    <w:link w:val="4"/>
    <w:qFormat/>
    <w:rsid w:val="001179A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  <w:rsid w:val="001179A2"/>
    <w:rPr>
      <w:b w:val="0"/>
      <w:i w:val="0"/>
    </w:rPr>
  </w:style>
  <w:style w:type="character" w:customStyle="1" w:styleId="WW8Num7z0">
    <w:name w:val="WW8Num7z0"/>
    <w:qFormat/>
    <w:rsid w:val="001179A2"/>
    <w:rPr>
      <w:rFonts w:ascii="Symbol" w:hAnsi="Symbol"/>
    </w:rPr>
  </w:style>
  <w:style w:type="character" w:customStyle="1" w:styleId="WW8Num7z1">
    <w:name w:val="WW8Num7z1"/>
    <w:qFormat/>
    <w:rsid w:val="001179A2"/>
    <w:rPr>
      <w:rFonts w:ascii="Courier New" w:hAnsi="Courier New" w:cs="Courier New"/>
    </w:rPr>
  </w:style>
  <w:style w:type="character" w:customStyle="1" w:styleId="WW8Num7z2">
    <w:name w:val="WW8Num7z2"/>
    <w:qFormat/>
    <w:rsid w:val="001179A2"/>
    <w:rPr>
      <w:rFonts w:ascii="Wingdings" w:hAnsi="Wingdings"/>
    </w:rPr>
  </w:style>
  <w:style w:type="character" w:customStyle="1" w:styleId="WW8Num11z0">
    <w:name w:val="WW8Num11z0"/>
    <w:qFormat/>
    <w:rsid w:val="001179A2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1179A2"/>
    <w:rPr>
      <w:rFonts w:ascii="Courier New" w:hAnsi="Courier New"/>
    </w:rPr>
  </w:style>
  <w:style w:type="character" w:customStyle="1" w:styleId="WW8Num11z2">
    <w:name w:val="WW8Num11z2"/>
    <w:qFormat/>
    <w:rsid w:val="001179A2"/>
    <w:rPr>
      <w:rFonts w:ascii="Wingdings" w:hAnsi="Wingdings"/>
    </w:rPr>
  </w:style>
  <w:style w:type="character" w:customStyle="1" w:styleId="WW8Num11z3">
    <w:name w:val="WW8Num11z3"/>
    <w:qFormat/>
    <w:rsid w:val="001179A2"/>
    <w:rPr>
      <w:rFonts w:ascii="Symbol" w:hAnsi="Symbol"/>
    </w:rPr>
  </w:style>
  <w:style w:type="character" w:customStyle="1" w:styleId="WW8Num15z1">
    <w:name w:val="WW8Num15z1"/>
    <w:qFormat/>
    <w:rsid w:val="001179A2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1179A2"/>
    <w:rPr>
      <w:rFonts w:ascii="Wingdings" w:hAnsi="Wingdings"/>
    </w:rPr>
  </w:style>
  <w:style w:type="character" w:customStyle="1" w:styleId="WW8Num15z3">
    <w:name w:val="WW8Num15z3"/>
    <w:qFormat/>
    <w:rsid w:val="001179A2"/>
    <w:rPr>
      <w:rFonts w:ascii="Symbol" w:hAnsi="Symbol"/>
    </w:rPr>
  </w:style>
  <w:style w:type="character" w:customStyle="1" w:styleId="WW8Num15z4">
    <w:name w:val="WW8Num15z4"/>
    <w:qFormat/>
    <w:rsid w:val="001179A2"/>
    <w:rPr>
      <w:rFonts w:ascii="Courier New" w:hAnsi="Courier New"/>
    </w:rPr>
  </w:style>
  <w:style w:type="character" w:customStyle="1" w:styleId="WW8Num18z1">
    <w:name w:val="WW8Num18z1"/>
    <w:qFormat/>
    <w:rsid w:val="001179A2"/>
    <w:rPr>
      <w:rFonts w:ascii="Courier New" w:hAnsi="Courier New" w:cs="Courier New"/>
    </w:rPr>
  </w:style>
  <w:style w:type="character" w:customStyle="1" w:styleId="WW8Num18z2">
    <w:name w:val="WW8Num18z2"/>
    <w:qFormat/>
    <w:rsid w:val="001179A2"/>
    <w:rPr>
      <w:rFonts w:ascii="Wingdings" w:hAnsi="Wingdings"/>
    </w:rPr>
  </w:style>
  <w:style w:type="character" w:customStyle="1" w:styleId="WW8Num18z3">
    <w:name w:val="WW8Num18z3"/>
    <w:qFormat/>
    <w:rsid w:val="001179A2"/>
    <w:rPr>
      <w:rFonts w:ascii="Symbol" w:hAnsi="Symbol"/>
    </w:rPr>
  </w:style>
  <w:style w:type="character" w:customStyle="1" w:styleId="WW8Num19z0">
    <w:name w:val="WW8Num19z0"/>
    <w:qFormat/>
    <w:rsid w:val="001179A2"/>
    <w:rPr>
      <w:b w:val="0"/>
      <w:i w:val="0"/>
    </w:rPr>
  </w:style>
  <w:style w:type="character" w:customStyle="1" w:styleId="WW8Num21z0">
    <w:name w:val="WW8Num21z0"/>
    <w:qFormat/>
    <w:rsid w:val="001179A2"/>
    <w:rPr>
      <w:b w:val="0"/>
      <w:i w:val="0"/>
    </w:rPr>
  </w:style>
  <w:style w:type="character" w:customStyle="1" w:styleId="WW8Num24z1">
    <w:name w:val="WW8Num24z1"/>
    <w:qFormat/>
    <w:rsid w:val="001179A2"/>
    <w:rPr>
      <w:b/>
      <w:i w:val="0"/>
      <w:sz w:val="28"/>
      <w:szCs w:val="28"/>
    </w:rPr>
  </w:style>
  <w:style w:type="character" w:customStyle="1" w:styleId="WW8Num24z2">
    <w:name w:val="WW8Num24z2"/>
    <w:qFormat/>
    <w:rsid w:val="001179A2"/>
    <w:rPr>
      <w:rFonts w:ascii="Wingdings" w:hAnsi="Wingdings"/>
    </w:rPr>
  </w:style>
  <w:style w:type="character" w:customStyle="1" w:styleId="WW8Num24z3">
    <w:name w:val="WW8Num24z3"/>
    <w:qFormat/>
    <w:rsid w:val="001179A2"/>
    <w:rPr>
      <w:rFonts w:ascii="Symbol" w:hAnsi="Symbol"/>
    </w:rPr>
  </w:style>
  <w:style w:type="character" w:customStyle="1" w:styleId="WW8Num24z4">
    <w:name w:val="WW8Num24z4"/>
    <w:qFormat/>
    <w:rsid w:val="001179A2"/>
    <w:rPr>
      <w:rFonts w:ascii="Courier New" w:hAnsi="Courier New" w:cs="Courier New"/>
    </w:rPr>
  </w:style>
  <w:style w:type="character" w:customStyle="1" w:styleId="WW8Num27z0">
    <w:name w:val="WW8Num27z0"/>
    <w:qFormat/>
    <w:rsid w:val="001179A2"/>
    <w:rPr>
      <w:rFonts w:ascii="Symbol" w:hAnsi="Symbol"/>
    </w:rPr>
  </w:style>
  <w:style w:type="character" w:customStyle="1" w:styleId="WW8Num27z1">
    <w:name w:val="WW8Num27z1"/>
    <w:qFormat/>
    <w:rsid w:val="001179A2"/>
    <w:rPr>
      <w:rFonts w:ascii="Courier New" w:hAnsi="Courier New" w:cs="Courier New"/>
    </w:rPr>
  </w:style>
  <w:style w:type="character" w:customStyle="1" w:styleId="WW8Num27z2">
    <w:name w:val="WW8Num27z2"/>
    <w:qFormat/>
    <w:rsid w:val="001179A2"/>
    <w:rPr>
      <w:rFonts w:ascii="Wingdings" w:hAnsi="Wingdings"/>
    </w:rPr>
  </w:style>
  <w:style w:type="character" w:customStyle="1" w:styleId="WW8Num28z0">
    <w:name w:val="WW8Num28z0"/>
    <w:qFormat/>
    <w:rsid w:val="001179A2"/>
    <w:rPr>
      <w:rFonts w:ascii="Symbol" w:hAnsi="Symbol"/>
    </w:rPr>
  </w:style>
  <w:style w:type="character" w:customStyle="1" w:styleId="WW8Num29z0">
    <w:name w:val="WW8Num29z0"/>
    <w:qFormat/>
    <w:rsid w:val="001179A2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1179A2"/>
    <w:rPr>
      <w:b/>
      <w:i w:val="0"/>
      <w:sz w:val="28"/>
      <w:szCs w:val="28"/>
    </w:rPr>
  </w:style>
  <w:style w:type="character" w:customStyle="1" w:styleId="11">
    <w:name w:val="Основной шрифт абзаца1"/>
    <w:qFormat/>
    <w:rsid w:val="001179A2"/>
  </w:style>
  <w:style w:type="character" w:styleId="a4">
    <w:name w:val="page number"/>
    <w:basedOn w:val="11"/>
    <w:qFormat/>
    <w:rsid w:val="001179A2"/>
  </w:style>
  <w:style w:type="character" w:customStyle="1" w:styleId="-">
    <w:name w:val="Интернет-ссылка"/>
    <w:uiPriority w:val="99"/>
    <w:rsid w:val="007E4FE9"/>
    <w:rPr>
      <w:color w:val="0000FF"/>
      <w:u w:val="single"/>
    </w:rPr>
  </w:style>
  <w:style w:type="character" w:customStyle="1" w:styleId="a5">
    <w:name w:val="Основной текст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Заголовок Знак"/>
    <w:basedOn w:val="a1"/>
    <w:qFormat/>
    <w:rsid w:val="001179A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7">
    <w:name w:val="Подзаголовок Знак"/>
    <w:basedOn w:val="a1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uiPriority w:val="22"/>
    <w:qFormat/>
    <w:rsid w:val="001179A2"/>
    <w:rPr>
      <w:b/>
      <w:bCs/>
    </w:rPr>
  </w:style>
  <w:style w:type="character" w:customStyle="1" w:styleId="highlight">
    <w:name w:val="highlight"/>
    <w:qFormat/>
    <w:rsid w:val="001179A2"/>
    <w:rPr>
      <w:rFonts w:cs="Times New Roman"/>
    </w:rPr>
  </w:style>
  <w:style w:type="character" w:styleId="ad">
    <w:name w:val="Emphasis"/>
    <w:qFormat/>
    <w:rsid w:val="001179A2"/>
    <w:rPr>
      <w:rFonts w:cs="Times New Roman"/>
      <w:i/>
      <w:iCs/>
    </w:rPr>
  </w:style>
  <w:style w:type="character" w:customStyle="1" w:styleId="32">
    <w:name w:val="Оглавление 3 Знак"/>
    <w:basedOn w:val="a1"/>
    <w:qFormat/>
    <w:rsid w:val="001179A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Текст Знак"/>
    <w:basedOn w:val="a1"/>
    <w:qFormat/>
    <w:rsid w:val="00117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выноски Знак"/>
    <w:basedOn w:val="a1"/>
    <w:semiHidden/>
    <w:qFormat/>
    <w:rsid w:val="001179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Абзац списка Знак"/>
    <w:uiPriority w:val="34"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ривязка сноски"/>
    <w:rsid w:val="00111375"/>
    <w:rPr>
      <w:vertAlign w:val="superscript"/>
    </w:rPr>
  </w:style>
  <w:style w:type="character" w:customStyle="1" w:styleId="FootnoteCharacters">
    <w:name w:val="Footnote Characters"/>
    <w:qFormat/>
    <w:rsid w:val="001179A2"/>
    <w:rPr>
      <w:vertAlign w:val="superscript"/>
    </w:rPr>
  </w:style>
  <w:style w:type="character" w:customStyle="1" w:styleId="menu-item-text">
    <w:name w:val="menu-item-text"/>
    <w:basedOn w:val="a1"/>
    <w:qFormat/>
    <w:rsid w:val="001179A2"/>
  </w:style>
  <w:style w:type="character" w:customStyle="1" w:styleId="ms-rtethemeforecolor-2-0">
    <w:name w:val="ms-rtethemeforecolor-2-0"/>
    <w:basedOn w:val="a1"/>
    <w:qFormat/>
    <w:rsid w:val="001179A2"/>
  </w:style>
  <w:style w:type="character" w:customStyle="1" w:styleId="ListParagraphChar1">
    <w:name w:val="List Paragraph Char1"/>
    <w:link w:val="12"/>
    <w:uiPriority w:val="34"/>
    <w:qFormat/>
    <w:locked/>
    <w:rsid w:val="001179A2"/>
    <w:rPr>
      <w:rFonts w:ascii="Calibri" w:hAnsi="Calibri"/>
    </w:rPr>
  </w:style>
  <w:style w:type="character" w:styleId="af2">
    <w:name w:val="annotation reference"/>
    <w:basedOn w:val="a1"/>
    <w:semiHidden/>
    <w:unhideWhenUsed/>
    <w:qFormat/>
    <w:rsid w:val="001179A2"/>
    <w:rPr>
      <w:sz w:val="16"/>
      <w:szCs w:val="16"/>
    </w:rPr>
  </w:style>
  <w:style w:type="character" w:customStyle="1" w:styleId="af3">
    <w:name w:val="Текст примечания Знак"/>
    <w:basedOn w:val="a1"/>
    <w:semiHidden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3"/>
    <w:semiHidden/>
    <w:qFormat/>
    <w:rsid w:val="001179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1179A2"/>
  </w:style>
  <w:style w:type="character" w:customStyle="1" w:styleId="af5">
    <w:name w:val="Гипертекстовая ссылка"/>
    <w:basedOn w:val="a1"/>
    <w:uiPriority w:val="99"/>
    <w:qFormat/>
    <w:rsid w:val="001179A2"/>
    <w:rPr>
      <w:rFonts w:cs="Times New Roman"/>
      <w:b w:val="0"/>
      <w:color w:val="106BBE"/>
    </w:rPr>
  </w:style>
  <w:style w:type="character" w:customStyle="1" w:styleId="FontStyle12">
    <w:name w:val="Font Style12"/>
    <w:qFormat/>
    <w:rsid w:val="005545F8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qFormat/>
    <w:rsid w:val="00644066"/>
    <w:rPr>
      <w:b/>
      <w:color w:val="26282F"/>
    </w:rPr>
  </w:style>
  <w:style w:type="paragraph" w:styleId="af7">
    <w:name w:val="Title"/>
    <w:basedOn w:val="a0"/>
    <w:next w:val="af8"/>
    <w:qFormat/>
    <w:rsid w:val="001179A2"/>
    <w:pPr>
      <w:jc w:val="center"/>
    </w:pPr>
    <w:rPr>
      <w:szCs w:val="20"/>
      <w:u w:val="single"/>
    </w:rPr>
  </w:style>
  <w:style w:type="paragraph" w:styleId="af9">
    <w:name w:val="Body Text"/>
    <w:basedOn w:val="a0"/>
    <w:rsid w:val="001179A2"/>
    <w:pPr>
      <w:jc w:val="both"/>
    </w:pPr>
    <w:rPr>
      <w:sz w:val="28"/>
      <w:szCs w:val="20"/>
    </w:rPr>
  </w:style>
  <w:style w:type="paragraph" w:styleId="afa">
    <w:name w:val="List"/>
    <w:basedOn w:val="af9"/>
    <w:rsid w:val="001179A2"/>
    <w:rPr>
      <w:rFonts w:cs="Tahoma"/>
    </w:rPr>
  </w:style>
  <w:style w:type="paragraph" w:styleId="afb">
    <w:name w:val="caption"/>
    <w:basedOn w:val="a0"/>
    <w:qFormat/>
    <w:rsid w:val="0011137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c">
    <w:name w:val="index heading"/>
    <w:basedOn w:val="a0"/>
    <w:qFormat/>
    <w:rsid w:val="00111375"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0"/>
    <w:next w:val="af9"/>
    <w:link w:val="ListParagraphChar1"/>
    <w:qFormat/>
    <w:rsid w:val="001179A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3">
    <w:name w:val="Название1"/>
    <w:basedOn w:val="a0"/>
    <w:qFormat/>
    <w:rsid w:val="001179A2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qFormat/>
    <w:rsid w:val="001179A2"/>
    <w:pPr>
      <w:suppressLineNumbers/>
    </w:pPr>
    <w:rPr>
      <w:rFonts w:cs="Tahoma"/>
    </w:rPr>
  </w:style>
  <w:style w:type="paragraph" w:customStyle="1" w:styleId="15">
    <w:name w:val="Текст1"/>
    <w:basedOn w:val="a0"/>
    <w:qFormat/>
    <w:rsid w:val="001179A2"/>
    <w:rPr>
      <w:rFonts w:ascii="Courier New" w:hAnsi="Courier New"/>
      <w:sz w:val="20"/>
      <w:szCs w:val="20"/>
    </w:rPr>
  </w:style>
  <w:style w:type="paragraph" w:styleId="af8">
    <w:name w:val="Subtitle"/>
    <w:basedOn w:val="a0"/>
    <w:next w:val="af9"/>
    <w:qFormat/>
    <w:rsid w:val="001179A2"/>
    <w:pPr>
      <w:jc w:val="center"/>
    </w:pPr>
    <w:rPr>
      <w:b/>
      <w:szCs w:val="20"/>
    </w:rPr>
  </w:style>
  <w:style w:type="paragraph" w:customStyle="1" w:styleId="16">
    <w:name w:val="Цитата1"/>
    <w:basedOn w:val="a0"/>
    <w:qFormat/>
    <w:rsid w:val="001179A2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qFormat/>
    <w:rsid w:val="001179A2"/>
    <w:pPr>
      <w:ind w:right="88"/>
      <w:jc w:val="both"/>
    </w:pPr>
    <w:rPr>
      <w:sz w:val="28"/>
      <w:szCs w:val="20"/>
      <w:u w:val="single"/>
    </w:rPr>
  </w:style>
  <w:style w:type="paragraph" w:styleId="afd">
    <w:name w:val="Body Text Indent"/>
    <w:basedOn w:val="a0"/>
    <w:rsid w:val="001179A2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e">
    <w:name w:val="Верхний и нижний колонтитулы"/>
    <w:basedOn w:val="a0"/>
    <w:qFormat/>
    <w:rsid w:val="00111375"/>
  </w:style>
  <w:style w:type="paragraph" w:styleId="aff">
    <w:name w:val="header"/>
    <w:basedOn w:val="a0"/>
    <w:rsid w:val="001179A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0"/>
    <w:qFormat/>
    <w:rsid w:val="001179A2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qFormat/>
    <w:rsid w:val="001179A2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0"/>
    <w:qFormat/>
    <w:rsid w:val="001179A2"/>
    <w:pPr>
      <w:spacing w:before="222"/>
      <w:ind w:right="352"/>
      <w:jc w:val="both"/>
    </w:pPr>
    <w:rPr>
      <w:sz w:val="28"/>
      <w:szCs w:val="20"/>
    </w:rPr>
  </w:style>
  <w:style w:type="paragraph" w:styleId="aff0">
    <w:name w:val="footnote text"/>
    <w:basedOn w:val="a0"/>
    <w:uiPriority w:val="99"/>
    <w:rsid w:val="001179A2"/>
    <w:rPr>
      <w:sz w:val="20"/>
      <w:szCs w:val="20"/>
    </w:rPr>
  </w:style>
  <w:style w:type="paragraph" w:styleId="aff1">
    <w:name w:val="footer"/>
    <w:basedOn w:val="a0"/>
    <w:uiPriority w:val="99"/>
    <w:rsid w:val="001179A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1179A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22">
    <w:name w:val="toc 2"/>
    <w:basedOn w:val="a0"/>
    <w:next w:val="a0"/>
    <w:uiPriority w:val="39"/>
    <w:rsid w:val="001179A2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1179A2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Продолжение списка 21"/>
    <w:basedOn w:val="a0"/>
    <w:qFormat/>
    <w:rsid w:val="001179A2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7">
    <w:name w:val="toc 1"/>
    <w:basedOn w:val="a0"/>
    <w:next w:val="a0"/>
    <w:uiPriority w:val="39"/>
    <w:rsid w:val="001179A2"/>
    <w:rPr>
      <w:sz w:val="28"/>
    </w:rPr>
  </w:style>
  <w:style w:type="paragraph" w:customStyle="1" w:styleId="aff2">
    <w:name w:val="Содержимое таблицы"/>
    <w:basedOn w:val="a0"/>
    <w:qFormat/>
    <w:rsid w:val="001179A2"/>
    <w:pPr>
      <w:suppressLineNumbers/>
    </w:pPr>
  </w:style>
  <w:style w:type="paragraph" w:customStyle="1" w:styleId="aff3">
    <w:name w:val="Заголовок таблицы"/>
    <w:basedOn w:val="aff2"/>
    <w:qFormat/>
    <w:rsid w:val="001179A2"/>
    <w:pPr>
      <w:jc w:val="center"/>
    </w:pPr>
    <w:rPr>
      <w:b/>
      <w:bCs/>
    </w:rPr>
  </w:style>
  <w:style w:type="paragraph" w:styleId="30">
    <w:name w:val="toc 3"/>
    <w:basedOn w:val="14"/>
    <w:link w:val="31"/>
    <w:uiPriority w:val="39"/>
    <w:rsid w:val="001179A2"/>
    <w:pPr>
      <w:tabs>
        <w:tab w:val="right" w:leader="dot" w:pos="9637"/>
      </w:tabs>
      <w:ind w:left="566"/>
    </w:pPr>
  </w:style>
  <w:style w:type="paragraph" w:styleId="41">
    <w:name w:val="toc 4"/>
    <w:basedOn w:val="14"/>
    <w:semiHidden/>
    <w:rsid w:val="001179A2"/>
    <w:pPr>
      <w:tabs>
        <w:tab w:val="right" w:leader="dot" w:pos="9637"/>
      </w:tabs>
      <w:ind w:left="849"/>
    </w:pPr>
  </w:style>
  <w:style w:type="paragraph" w:styleId="51">
    <w:name w:val="toc 5"/>
    <w:basedOn w:val="14"/>
    <w:semiHidden/>
    <w:rsid w:val="001179A2"/>
    <w:pPr>
      <w:tabs>
        <w:tab w:val="right" w:leader="dot" w:pos="9637"/>
      </w:tabs>
      <w:ind w:left="1132"/>
    </w:pPr>
  </w:style>
  <w:style w:type="paragraph" w:styleId="61">
    <w:name w:val="toc 6"/>
    <w:basedOn w:val="14"/>
    <w:semiHidden/>
    <w:rsid w:val="001179A2"/>
    <w:pPr>
      <w:tabs>
        <w:tab w:val="right" w:leader="dot" w:pos="9637"/>
      </w:tabs>
      <w:ind w:left="1415"/>
    </w:pPr>
  </w:style>
  <w:style w:type="paragraph" w:styleId="71">
    <w:name w:val="toc 7"/>
    <w:basedOn w:val="14"/>
    <w:semiHidden/>
    <w:rsid w:val="001179A2"/>
    <w:pPr>
      <w:tabs>
        <w:tab w:val="right" w:leader="dot" w:pos="9637"/>
      </w:tabs>
      <w:ind w:left="1698"/>
    </w:pPr>
  </w:style>
  <w:style w:type="paragraph" w:styleId="81">
    <w:name w:val="toc 8"/>
    <w:basedOn w:val="14"/>
    <w:semiHidden/>
    <w:rsid w:val="001179A2"/>
    <w:pPr>
      <w:tabs>
        <w:tab w:val="right" w:leader="dot" w:pos="9637"/>
      </w:tabs>
      <w:ind w:left="1981"/>
    </w:pPr>
  </w:style>
  <w:style w:type="paragraph" w:styleId="91">
    <w:name w:val="toc 9"/>
    <w:basedOn w:val="14"/>
    <w:semiHidden/>
    <w:rsid w:val="001179A2"/>
    <w:pPr>
      <w:tabs>
        <w:tab w:val="right" w:leader="dot" w:pos="9637"/>
      </w:tabs>
      <w:ind w:left="2264"/>
    </w:pPr>
  </w:style>
  <w:style w:type="paragraph" w:customStyle="1" w:styleId="110">
    <w:name w:val="Заголовок 1 Знак1"/>
    <w:basedOn w:val="14"/>
    <w:qFormat/>
    <w:rsid w:val="001179A2"/>
    <w:pPr>
      <w:tabs>
        <w:tab w:val="right" w:leader="dot" w:pos="9637"/>
      </w:tabs>
      <w:ind w:left="2547"/>
    </w:pPr>
  </w:style>
  <w:style w:type="paragraph" w:customStyle="1" w:styleId="aff4">
    <w:name w:val="Содержимое врезки"/>
    <w:basedOn w:val="af9"/>
    <w:qFormat/>
    <w:rsid w:val="001179A2"/>
  </w:style>
  <w:style w:type="paragraph" w:customStyle="1" w:styleId="ConsPlusTitle">
    <w:name w:val="ConsPlusTitle"/>
    <w:qFormat/>
    <w:rsid w:val="001179A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8">
    <w:name w:val="Обычный1"/>
    <w:qFormat/>
    <w:rsid w:val="001179A2"/>
    <w:pPr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aff5">
    <w:name w:val="Normal (Web)"/>
    <w:basedOn w:val="a0"/>
    <w:uiPriority w:val="99"/>
    <w:qFormat/>
    <w:rsid w:val="001179A2"/>
    <w:pPr>
      <w:spacing w:beforeAutospacing="1" w:afterAutospacing="1"/>
    </w:pPr>
  </w:style>
  <w:style w:type="paragraph" w:styleId="33">
    <w:name w:val="Body Text Indent 3"/>
    <w:basedOn w:val="a0"/>
    <w:qFormat/>
    <w:rsid w:val="001179A2"/>
    <w:pPr>
      <w:spacing w:after="120"/>
      <w:ind w:left="283"/>
    </w:pPr>
    <w:rPr>
      <w:sz w:val="16"/>
      <w:szCs w:val="16"/>
    </w:rPr>
  </w:style>
  <w:style w:type="paragraph" w:styleId="aff6">
    <w:name w:val="Plain Text"/>
    <w:basedOn w:val="a0"/>
    <w:qFormat/>
    <w:rsid w:val="001179A2"/>
    <w:rPr>
      <w:rFonts w:ascii="Courier New" w:hAnsi="Courier New"/>
      <w:sz w:val="20"/>
      <w:szCs w:val="20"/>
    </w:rPr>
  </w:style>
  <w:style w:type="paragraph" w:styleId="aff7">
    <w:name w:val="TOC Heading"/>
    <w:basedOn w:val="1"/>
    <w:next w:val="a0"/>
    <w:uiPriority w:val="39"/>
    <w:qFormat/>
    <w:rsid w:val="001179A2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8">
    <w:name w:val="Balloon Text"/>
    <w:basedOn w:val="a0"/>
    <w:semiHidden/>
    <w:qFormat/>
    <w:rsid w:val="001179A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179A2"/>
    <w:rPr>
      <w:rFonts w:ascii="Arial" w:eastAsia="Calibri" w:hAnsi="Arial" w:cs="Arial"/>
      <w:color w:val="000000"/>
      <w:sz w:val="24"/>
      <w:szCs w:val="24"/>
    </w:rPr>
  </w:style>
  <w:style w:type="paragraph" w:styleId="aff9">
    <w:name w:val="List Paragraph"/>
    <w:aliases w:val="- список,Абзац списка для документа,List_Paragraph,Multilevel para_II,List Paragraph-ExecSummary,Akapit z listą BS,Bullets,List Paragraph 1,References,List Paragraph (numbered (a)),IBL List Paragraph,List Paragraph nowy,lp1"/>
    <w:basedOn w:val="a0"/>
    <w:uiPriority w:val="34"/>
    <w:qFormat/>
    <w:rsid w:val="001179A2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1179A2"/>
    <w:pPr>
      <w:widowControl w:val="0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rmcnbynk">
    <w:name w:val="rmcnbynk"/>
    <w:basedOn w:val="a0"/>
    <w:qFormat/>
    <w:rsid w:val="001179A2"/>
    <w:pPr>
      <w:spacing w:beforeAutospacing="1" w:afterAutospacing="1"/>
    </w:pPr>
  </w:style>
  <w:style w:type="paragraph" w:customStyle="1" w:styleId="a">
    <w:name w:val="ТекстДок"/>
    <w:basedOn w:val="af9"/>
    <w:autoRedefine/>
    <w:qFormat/>
    <w:rsid w:val="001179A2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0"/>
    <w:qFormat/>
    <w:rsid w:val="001179A2"/>
    <w:pPr>
      <w:spacing w:beforeAutospacing="1" w:afterAutospacing="1"/>
    </w:pPr>
  </w:style>
  <w:style w:type="paragraph" w:customStyle="1" w:styleId="19">
    <w:name w:val="Абзац списка1"/>
    <w:basedOn w:val="a0"/>
    <w:uiPriority w:val="34"/>
    <w:qFormat/>
    <w:rsid w:val="001179A2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ffa">
    <w:name w:val="Revision"/>
    <w:uiPriority w:val="99"/>
    <w:semiHidden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annotation text"/>
    <w:basedOn w:val="a0"/>
    <w:semiHidden/>
    <w:unhideWhenUsed/>
    <w:qFormat/>
    <w:rsid w:val="001179A2"/>
    <w:rPr>
      <w:sz w:val="20"/>
      <w:szCs w:val="20"/>
    </w:rPr>
  </w:style>
  <w:style w:type="paragraph" w:styleId="affc">
    <w:name w:val="annotation subject"/>
    <w:basedOn w:val="affb"/>
    <w:next w:val="affb"/>
    <w:semiHidden/>
    <w:unhideWhenUsed/>
    <w:qFormat/>
    <w:rsid w:val="001179A2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1179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onsPlusNonformat">
    <w:name w:val="ConsPlusNonformat"/>
    <w:uiPriority w:val="99"/>
    <w:qFormat/>
    <w:rsid w:val="001179A2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0"/>
    <w:qFormat/>
    <w:rsid w:val="001179A2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0"/>
    <w:qFormat/>
    <w:rsid w:val="001179A2"/>
    <w:pPr>
      <w:spacing w:beforeAutospacing="1" w:afterAutospacing="1"/>
    </w:pPr>
  </w:style>
  <w:style w:type="paragraph" w:customStyle="1" w:styleId="affd">
    <w:name w:val="Прижатый влево"/>
    <w:basedOn w:val="a0"/>
    <w:next w:val="a0"/>
    <w:uiPriority w:val="99"/>
    <w:qFormat/>
    <w:rsid w:val="001179A2"/>
    <w:rPr>
      <w:rFonts w:ascii="Arial" w:hAnsi="Arial" w:cs="Arial"/>
      <w:lang w:eastAsia="en-US"/>
    </w:rPr>
  </w:style>
  <w:style w:type="paragraph" w:customStyle="1" w:styleId="affe">
    <w:name w:val="Нормальный (таблица)"/>
    <w:basedOn w:val="a0"/>
    <w:next w:val="a0"/>
    <w:uiPriority w:val="99"/>
    <w:qFormat/>
    <w:rsid w:val="001179A2"/>
    <w:pPr>
      <w:widowControl w:val="0"/>
      <w:jc w:val="both"/>
    </w:pPr>
    <w:rPr>
      <w:rFonts w:ascii="Arial" w:eastAsiaTheme="minorEastAsia" w:hAnsi="Arial" w:cs="Arial"/>
    </w:rPr>
  </w:style>
  <w:style w:type="paragraph" w:customStyle="1" w:styleId="s1">
    <w:name w:val="s_1"/>
    <w:basedOn w:val="a0"/>
    <w:qFormat/>
    <w:rsid w:val="00676955"/>
    <w:pPr>
      <w:spacing w:beforeAutospacing="1" w:afterAutospacing="1"/>
    </w:pPr>
  </w:style>
  <w:style w:type="paragraph" w:customStyle="1" w:styleId="Style25">
    <w:name w:val="Style25"/>
    <w:basedOn w:val="a0"/>
    <w:uiPriority w:val="99"/>
    <w:qFormat/>
    <w:rsid w:val="00C66BC7"/>
    <w:pPr>
      <w:widowControl w:val="0"/>
      <w:spacing w:line="331" w:lineRule="exact"/>
      <w:ind w:hanging="283"/>
    </w:pPr>
  </w:style>
  <w:style w:type="paragraph" w:customStyle="1" w:styleId="Normal1">
    <w:name w:val="Normal1"/>
    <w:qFormat/>
    <w:rsid w:val="00CB74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0"/>
    <w:qFormat/>
    <w:rsid w:val="007E4FE9"/>
    <w:pPr>
      <w:spacing w:beforeAutospacing="1"/>
      <w:jc w:val="both"/>
    </w:pPr>
    <w:rPr>
      <w:color w:val="000000"/>
      <w:sz w:val="28"/>
      <w:szCs w:val="28"/>
    </w:rPr>
  </w:style>
  <w:style w:type="table" w:styleId="afff">
    <w:name w:val="Table Grid"/>
    <w:basedOn w:val="a2"/>
    <w:uiPriority w:val="39"/>
    <w:rsid w:val="001179A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3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rsid w:val="001179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 светлая1"/>
    <w:basedOn w:val="a2"/>
    <w:uiPriority w:val="40"/>
    <w:rsid w:val="00CC3F3B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82">
    <w:name w:val="Сетка таблицы8"/>
    <w:basedOn w:val="a2"/>
    <w:uiPriority w:val="59"/>
    <w:rsid w:val="0062325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сновной текст1"/>
    <w:basedOn w:val="a0"/>
    <w:rsid w:val="0027581C"/>
    <w:pPr>
      <w:widowControl w:val="0"/>
      <w:shd w:val="clear" w:color="auto" w:fill="FFFFFF"/>
      <w:spacing w:line="276" w:lineRule="auto"/>
      <w:ind w:firstLine="400"/>
    </w:pPr>
    <w:rPr>
      <w:sz w:val="26"/>
      <w:szCs w:val="26"/>
      <w:lang w:eastAsia="zh-CN"/>
    </w:rPr>
  </w:style>
  <w:style w:type="character" w:styleId="afff0">
    <w:name w:val="Hyperlink"/>
    <w:rsid w:val="001A52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it.gov.ru/about/document/metodology/SGA201-29.06.2018.pdf" TargetMode="External"/><Relationship Id="rId13" Type="http://schemas.openxmlformats.org/officeDocument/2006/relationships/hyperlink" Target="https://www.consultant.ru/document/cons_doc_LAW_493653/fede1ec003ceb5f8284b126c1594e7ab335c2860/" TargetMode="External"/><Relationship Id="rId18" Type="http://schemas.openxmlformats.org/officeDocument/2006/relationships/hyperlink" Target="https://www.consultant.ru/document/cons_doc_LAW_432216/b6ab3a619960116ca887b564ca8034a2a52235f0/" TargetMode="External"/><Relationship Id="rId26" Type="http://schemas.openxmlformats.org/officeDocument/2006/relationships/hyperlink" Target="https://www.consultant.ru/document/cons_doc_LAW_489116/b5633375e2b13e1a2565943c220e8586c440e5e2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onsultant.ru/document/cons_doc_LAW_479548/53bc77603c29e8e907309ebb686077d0d58f8f87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93424/07a69f2c1e7d8684d9cb2eb6abc14b63320a5143/" TargetMode="External"/><Relationship Id="rId17" Type="http://schemas.openxmlformats.org/officeDocument/2006/relationships/hyperlink" Target="https://www.consultant.ru/document/cons_doc_LAW_493974/8d648bec4eab78b541d473f109d614c798e52283/" TargetMode="External"/><Relationship Id="rId25" Type="http://schemas.openxmlformats.org/officeDocument/2006/relationships/hyperlink" Target="https://www.consultant.ru/document/cons_doc_LAW_478222/4ec4f614f2a8606c95057c6b14170a977ba09f9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94084/bdc66874425f045bcd3468e5d992818280fae98f/" TargetMode="External"/><Relationship Id="rId20" Type="http://schemas.openxmlformats.org/officeDocument/2006/relationships/hyperlink" Target="https://www.consultant.ru/document/cons_doc_LAW_488341/85a1b62b9533dd99df7891d3ee3fbacb87ac1383/" TargetMode="External"/><Relationship Id="rId29" Type="http://schemas.openxmlformats.org/officeDocument/2006/relationships/footer" Target="footer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93417/3cfa24429fdbaee25f3b14d802c6b62686068adb/" TargetMode="External"/><Relationship Id="rId24" Type="http://schemas.openxmlformats.org/officeDocument/2006/relationships/hyperlink" Target="https://www.consultant.ru/document/cons_doc_LAW_494507/592b93a22618f084d4329b352e313242ba42c23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91236/377c6dbb6a2a196b6810b40b11f39fb10909ff8f/" TargetMode="External"/><Relationship Id="rId23" Type="http://schemas.openxmlformats.org/officeDocument/2006/relationships/hyperlink" Target="https://www.consultant.ru/document/cons_doc_LAW_494236/005801c0dfe6110c18e18c885a353c1b9a6fd89f/" TargetMode="External"/><Relationship Id="rId28" Type="http://schemas.openxmlformats.org/officeDocument/2006/relationships/hyperlink" Target="https://www.consultant.ru/document/cons_doc_LAW_493757/854091cacc247df1c6774f4f03b0ac1ce496921c/" TargetMode="External"/><Relationship Id="rId10" Type="http://schemas.openxmlformats.org/officeDocument/2006/relationships/hyperlink" Target="http://audit.gov.ru/about/document/metodology/&#1057;&#1043;&#1040;%20203%20&#1074;%20&#1088;&#1077;&#1076;.%20&#1086;&#1090;%2018.05.2018.zip" TargetMode="External"/><Relationship Id="rId19" Type="http://schemas.openxmlformats.org/officeDocument/2006/relationships/hyperlink" Target="https://www.consultant.ru/document/cons_doc_LAW_479548/fda12284372996ac1978b64b25b8632996d52ed4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udit.gov.ru/pdf/methodology/SGA_202_19.02.2016.pdf" TargetMode="External"/><Relationship Id="rId14" Type="http://schemas.openxmlformats.org/officeDocument/2006/relationships/hyperlink" Target="https://www.consultant.ru/document/cons_doc_LAW_492326/660d95a1f2331e40dd5d9de5dd0d85b0843aedb4/" TargetMode="External"/><Relationship Id="rId22" Type="http://schemas.openxmlformats.org/officeDocument/2006/relationships/hyperlink" Target="https://www.consultant.ru/document/cons_doc_LAW_486043/effb3f7b153471ee2e74453693f980f767916946/" TargetMode="External"/><Relationship Id="rId27" Type="http://schemas.openxmlformats.org/officeDocument/2006/relationships/hyperlink" Target="https://www.consultant.ru/document/cons_doc_LAW_493763/53dd24416b7ee0feb2fa3851781ae23765815ebb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3CCCF-6E25-40E9-9373-D9CA5C16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10274</Words>
  <Characters>58567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Погодин Глеб Сергеевич</dc:creator>
  <cp:lastModifiedBy>Айрапетян Каринэ Петросовна</cp:lastModifiedBy>
  <cp:revision>6</cp:revision>
  <cp:lastPrinted>2025-03-25T12:51:00Z</cp:lastPrinted>
  <dcterms:created xsi:type="dcterms:W3CDTF">2025-03-31T14:10:00Z</dcterms:created>
  <dcterms:modified xsi:type="dcterms:W3CDTF">2025-04-22T14:41:00Z</dcterms:modified>
  <dc:language>ru-RU</dc:language>
</cp:coreProperties>
</file>